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6AB" w:rsidRDefault="00720BA4" w:rsidP="00720BA4">
      <w:pPr>
        <w:pStyle w:val="Heading1"/>
        <w:jc w:val="center"/>
        <w:rPr>
          <w:sz w:val="32"/>
          <w:szCs w:val="32"/>
          <w:lang w:val="en-US"/>
        </w:rPr>
      </w:pPr>
      <w:r>
        <w:rPr>
          <w:sz w:val="32"/>
          <w:szCs w:val="32"/>
          <w:lang w:val="en-US"/>
        </w:rPr>
        <w:t xml:space="preserve">Amenorrhoea </w:t>
      </w:r>
    </w:p>
    <w:p w:rsidR="00720BA4" w:rsidRDefault="00720BA4" w:rsidP="00720BA4">
      <w:pPr>
        <w:jc w:val="right"/>
        <w:rPr>
          <w:sz w:val="28"/>
          <w:szCs w:val="28"/>
          <w:lang w:val="en-US"/>
        </w:rPr>
      </w:pPr>
      <w:r>
        <w:rPr>
          <w:sz w:val="28"/>
          <w:szCs w:val="28"/>
          <w:lang w:val="en-US"/>
        </w:rPr>
        <w:t xml:space="preserve">Amenorrhoea is define as the absence of menstruation which either temporary or permanent. Amenorrhoea is divided into primary and secondary. </w:t>
      </w:r>
    </w:p>
    <w:p w:rsidR="007A5AF6" w:rsidRDefault="00720BA4" w:rsidP="00720BA4">
      <w:pPr>
        <w:jc w:val="right"/>
        <w:rPr>
          <w:sz w:val="28"/>
          <w:szCs w:val="28"/>
          <w:lang w:val="en-US"/>
        </w:rPr>
      </w:pPr>
      <w:r>
        <w:rPr>
          <w:b/>
          <w:bCs/>
          <w:sz w:val="32"/>
          <w:szCs w:val="32"/>
          <w:lang w:val="en-US"/>
        </w:rPr>
        <w:t xml:space="preserve">Primary amenorrhoea: </w:t>
      </w:r>
      <w:r>
        <w:rPr>
          <w:sz w:val="28"/>
          <w:szCs w:val="28"/>
          <w:lang w:val="en-US"/>
        </w:rPr>
        <w:t xml:space="preserve">menstruation has not occurred by the age of 14 in the absence of secondary sexual characters or by the age of 16, even if secondary </w:t>
      </w:r>
      <w:r w:rsidR="007A5AF6">
        <w:rPr>
          <w:sz w:val="28"/>
          <w:szCs w:val="28"/>
          <w:lang w:val="en-US"/>
        </w:rPr>
        <w:t xml:space="preserve">sexual characters are present. </w:t>
      </w:r>
    </w:p>
    <w:p w:rsidR="007A5AF6" w:rsidRDefault="007A5AF6" w:rsidP="00720BA4">
      <w:pPr>
        <w:jc w:val="right"/>
        <w:rPr>
          <w:sz w:val="28"/>
          <w:szCs w:val="28"/>
          <w:lang w:val="en-US"/>
        </w:rPr>
      </w:pPr>
      <w:r>
        <w:rPr>
          <w:b/>
          <w:bCs/>
          <w:sz w:val="32"/>
          <w:szCs w:val="32"/>
          <w:lang w:val="en-US"/>
        </w:rPr>
        <w:t xml:space="preserve">Secondary amenorrhoea: </w:t>
      </w:r>
      <w:r>
        <w:rPr>
          <w:sz w:val="28"/>
          <w:szCs w:val="28"/>
          <w:lang w:val="en-US"/>
        </w:rPr>
        <w:t>is absence of menstruation for more than 6 months (or a time equivalent to the length of three previous cycles)   in a normal female of reproductive age that is not due to pregnancy, lactation or the menopause.</w:t>
      </w:r>
    </w:p>
    <w:p w:rsidR="0053743C" w:rsidRDefault="007A5AF6" w:rsidP="00720BA4">
      <w:pPr>
        <w:jc w:val="right"/>
        <w:rPr>
          <w:sz w:val="28"/>
          <w:szCs w:val="28"/>
          <w:lang w:val="en-US"/>
        </w:rPr>
      </w:pPr>
      <w:r>
        <w:rPr>
          <w:b/>
          <w:bCs/>
          <w:sz w:val="32"/>
          <w:szCs w:val="32"/>
          <w:lang w:val="en-US"/>
        </w:rPr>
        <w:t xml:space="preserve">Oligomenorrhoea: </w:t>
      </w:r>
      <w:r>
        <w:rPr>
          <w:sz w:val="28"/>
          <w:szCs w:val="28"/>
          <w:lang w:val="en-US"/>
        </w:rPr>
        <w:t>in frequent menstruation, where the duration between periods is more than 35 days.</w:t>
      </w:r>
    </w:p>
    <w:p w:rsidR="0053743C" w:rsidRDefault="0053743C" w:rsidP="00720BA4">
      <w:pPr>
        <w:jc w:val="right"/>
        <w:rPr>
          <w:sz w:val="28"/>
          <w:szCs w:val="28"/>
          <w:lang w:val="en-US"/>
        </w:rPr>
      </w:pPr>
      <w:r>
        <w:rPr>
          <w:b/>
          <w:bCs/>
          <w:sz w:val="36"/>
          <w:szCs w:val="36"/>
          <w:lang w:val="en-US"/>
        </w:rPr>
        <w:t>Causes of amenorrhoea:</w:t>
      </w:r>
    </w:p>
    <w:p w:rsidR="0053743C" w:rsidRDefault="0053743C" w:rsidP="00720BA4">
      <w:pPr>
        <w:jc w:val="right"/>
        <w:rPr>
          <w:sz w:val="28"/>
          <w:szCs w:val="28"/>
          <w:lang w:val="en-US"/>
        </w:rPr>
      </w:pPr>
      <w:r>
        <w:rPr>
          <w:sz w:val="28"/>
          <w:szCs w:val="28"/>
          <w:lang w:val="en-US"/>
        </w:rPr>
        <w:t>It is important to remember that amenorrhoea and Oligomenorrhoea are symptoms and not a final diagnosis. The occurrence of regular menses requires a co-ordinated interaction between the hypothalamus, pituitary, ovaries and the outflow tract (uterus and vagina). A disturbance at any of these levels can lead to amenorrhoea.</w:t>
      </w:r>
    </w:p>
    <w:p w:rsidR="00475CB1" w:rsidRDefault="00475CB1" w:rsidP="00720BA4">
      <w:pPr>
        <w:jc w:val="right"/>
        <w:rPr>
          <w:b/>
          <w:bCs/>
          <w:sz w:val="32"/>
          <w:szCs w:val="32"/>
          <w:lang w:val="en-US"/>
        </w:rPr>
      </w:pPr>
      <w:r>
        <w:rPr>
          <w:b/>
          <w:bCs/>
          <w:sz w:val="32"/>
          <w:szCs w:val="32"/>
          <w:lang w:val="en-US"/>
        </w:rPr>
        <w:t>Anatomical disorders:</w:t>
      </w:r>
    </w:p>
    <w:p w:rsidR="00740B1E" w:rsidRDefault="002A4D32" w:rsidP="00720BA4">
      <w:pPr>
        <w:jc w:val="right"/>
        <w:rPr>
          <w:sz w:val="28"/>
          <w:szCs w:val="28"/>
          <w:lang w:val="en-US"/>
        </w:rPr>
      </w:pPr>
      <w:r>
        <w:rPr>
          <w:sz w:val="28"/>
          <w:szCs w:val="28"/>
          <w:lang w:val="en-US"/>
        </w:rPr>
        <w:t>-Genital tract abnormality: like</w:t>
      </w:r>
      <w:r w:rsidR="00C15AA1">
        <w:rPr>
          <w:sz w:val="28"/>
          <w:szCs w:val="28"/>
          <w:lang w:val="en-US"/>
        </w:rPr>
        <w:t xml:space="preserve"> Mullerian agenesis which include</w:t>
      </w:r>
      <w:r>
        <w:rPr>
          <w:sz w:val="28"/>
          <w:szCs w:val="28"/>
          <w:lang w:val="en-US"/>
        </w:rPr>
        <w:t xml:space="preserve"> absence of uterus, cervix </w:t>
      </w:r>
      <w:r w:rsidR="00C15AA1">
        <w:rPr>
          <w:sz w:val="28"/>
          <w:szCs w:val="28"/>
          <w:lang w:val="en-US"/>
        </w:rPr>
        <w:t>or only upper vagina. A</w:t>
      </w:r>
      <w:r>
        <w:rPr>
          <w:sz w:val="28"/>
          <w:szCs w:val="28"/>
          <w:lang w:val="en-US"/>
        </w:rPr>
        <w:t>bsence of uterus, cervix and also upper vagina and only lower third of vagina present like in Mayer-Rokitansky-Kuster-Hauser</w:t>
      </w:r>
      <w:r w:rsidR="00C15AA1">
        <w:rPr>
          <w:sz w:val="28"/>
          <w:szCs w:val="28"/>
          <w:lang w:val="en-US"/>
        </w:rPr>
        <w:t xml:space="preserve"> (MRKH) syndrome.  Imperforated hymen which lead to collection of menstrual blood and lead to haematocolpos. Transverse vaginal septum in this condition the vagina failure to cannulate, the upper and lower parts of the vagina are separate.</w:t>
      </w:r>
      <w:r w:rsidR="00740B1E">
        <w:rPr>
          <w:sz w:val="28"/>
          <w:szCs w:val="28"/>
          <w:lang w:val="en-US"/>
        </w:rPr>
        <w:t xml:space="preserve"> </w:t>
      </w:r>
    </w:p>
    <w:p w:rsidR="003C7D1A" w:rsidRDefault="00C15AA1" w:rsidP="00720BA4">
      <w:pPr>
        <w:jc w:val="right"/>
        <w:rPr>
          <w:sz w:val="28"/>
          <w:szCs w:val="28"/>
          <w:lang w:val="en-US"/>
        </w:rPr>
      </w:pPr>
      <w:r>
        <w:rPr>
          <w:sz w:val="28"/>
          <w:szCs w:val="28"/>
          <w:lang w:val="en-US"/>
        </w:rPr>
        <w:lastRenderedPageBreak/>
        <w:t xml:space="preserve"> </w:t>
      </w:r>
      <w:r w:rsidR="00740B1E">
        <w:rPr>
          <w:sz w:val="28"/>
          <w:szCs w:val="28"/>
          <w:lang w:val="en-US"/>
        </w:rPr>
        <w:t xml:space="preserve">-Trauma: like Asherman's syndrome where intrauterine </w:t>
      </w:r>
      <w:r w:rsidR="00F93E29">
        <w:rPr>
          <w:sz w:val="28"/>
          <w:szCs w:val="28"/>
          <w:lang w:val="en-US"/>
        </w:rPr>
        <w:t>adhesions prevent</w:t>
      </w:r>
      <w:r w:rsidR="00740B1E">
        <w:rPr>
          <w:sz w:val="28"/>
          <w:szCs w:val="28"/>
          <w:lang w:val="en-US"/>
        </w:rPr>
        <w:t xml:space="preserve"> menstruation, the most common cause being over-vigorous uterine curettage, or surgical removal (hysterectomy). The patient usually present with secondary amenorrhoea.</w:t>
      </w:r>
      <w:r w:rsidR="003C7D1A">
        <w:rPr>
          <w:sz w:val="28"/>
          <w:szCs w:val="28"/>
          <w:lang w:val="en-US"/>
        </w:rPr>
        <w:t xml:space="preserve"> </w:t>
      </w:r>
    </w:p>
    <w:p w:rsidR="00DF7F3B" w:rsidRDefault="003C7D1A" w:rsidP="00720BA4">
      <w:pPr>
        <w:jc w:val="right"/>
        <w:rPr>
          <w:sz w:val="28"/>
          <w:szCs w:val="28"/>
          <w:lang w:val="en-US"/>
        </w:rPr>
      </w:pPr>
      <w:r>
        <w:rPr>
          <w:sz w:val="28"/>
          <w:szCs w:val="28"/>
          <w:lang w:val="en-US"/>
        </w:rPr>
        <w:t xml:space="preserve">-Inflammation: like post-partum or post-abortive infection. The patient present with secondary amenorrhoea. </w:t>
      </w:r>
    </w:p>
    <w:p w:rsidR="00DF7F3B" w:rsidRDefault="00DF7F3B" w:rsidP="00720BA4">
      <w:pPr>
        <w:jc w:val="right"/>
        <w:rPr>
          <w:b/>
          <w:bCs/>
          <w:sz w:val="32"/>
          <w:szCs w:val="32"/>
          <w:lang w:val="en-US"/>
        </w:rPr>
      </w:pPr>
      <w:r>
        <w:rPr>
          <w:b/>
          <w:bCs/>
          <w:sz w:val="32"/>
          <w:szCs w:val="32"/>
          <w:lang w:val="en-US"/>
        </w:rPr>
        <w:t>Ovarian disorders:</w:t>
      </w:r>
    </w:p>
    <w:p w:rsidR="009346B5" w:rsidRDefault="009346B5" w:rsidP="00720BA4">
      <w:pPr>
        <w:jc w:val="right"/>
        <w:rPr>
          <w:sz w:val="28"/>
          <w:szCs w:val="28"/>
          <w:lang w:val="en-US"/>
        </w:rPr>
      </w:pPr>
      <w:r>
        <w:rPr>
          <w:sz w:val="28"/>
          <w:szCs w:val="28"/>
          <w:lang w:val="en-US"/>
        </w:rPr>
        <w:t xml:space="preserve">-Congenital: </w:t>
      </w:r>
    </w:p>
    <w:p w:rsidR="009346B5" w:rsidRDefault="009346B5" w:rsidP="00720BA4">
      <w:pPr>
        <w:jc w:val="right"/>
        <w:rPr>
          <w:sz w:val="28"/>
          <w:szCs w:val="28"/>
          <w:lang w:val="en-US"/>
        </w:rPr>
      </w:pPr>
      <w:r>
        <w:rPr>
          <w:sz w:val="28"/>
          <w:szCs w:val="28"/>
          <w:lang w:val="en-US"/>
        </w:rPr>
        <w:t>*Complete androgen insensitivity in an XY female in which the patients have XY karyotype and a female phenotype.</w:t>
      </w:r>
    </w:p>
    <w:p w:rsidR="009346B5" w:rsidRDefault="009346B5" w:rsidP="00720BA4">
      <w:pPr>
        <w:jc w:val="right"/>
        <w:rPr>
          <w:sz w:val="28"/>
          <w:szCs w:val="28"/>
          <w:lang w:val="en-US"/>
        </w:rPr>
      </w:pPr>
      <w:r>
        <w:rPr>
          <w:sz w:val="28"/>
          <w:szCs w:val="28"/>
          <w:lang w:val="en-US"/>
        </w:rPr>
        <w:t>*Gonadal dysgenesis which mean abnormal formation of gonad like Turner syndrome or true hermaphrodite.</w:t>
      </w:r>
    </w:p>
    <w:p w:rsidR="001E16F5" w:rsidRDefault="009346B5" w:rsidP="00720BA4">
      <w:pPr>
        <w:jc w:val="right"/>
        <w:rPr>
          <w:sz w:val="28"/>
          <w:szCs w:val="28"/>
          <w:lang w:val="en-US"/>
        </w:rPr>
      </w:pPr>
      <w:r>
        <w:rPr>
          <w:sz w:val="28"/>
          <w:szCs w:val="28"/>
          <w:lang w:val="en-US"/>
        </w:rPr>
        <w:t xml:space="preserve"> Usually these patients present with primary amenorrhoea, </w:t>
      </w:r>
      <w:r w:rsidR="0046601B">
        <w:rPr>
          <w:sz w:val="28"/>
          <w:szCs w:val="28"/>
          <w:lang w:val="en-US"/>
        </w:rPr>
        <w:t>but some cases of mosaic Turner (XX/X0) and some cases of gonadal dysgenesis present with secondary amenorrhoea but also present with early menopause</w:t>
      </w:r>
      <w:r>
        <w:rPr>
          <w:sz w:val="28"/>
          <w:szCs w:val="28"/>
          <w:lang w:val="en-US"/>
        </w:rPr>
        <w:t>.</w:t>
      </w:r>
    </w:p>
    <w:p w:rsidR="0055710A" w:rsidRDefault="0055710A" w:rsidP="00720BA4">
      <w:pPr>
        <w:jc w:val="right"/>
        <w:rPr>
          <w:sz w:val="28"/>
          <w:szCs w:val="28"/>
          <w:lang w:val="en-US"/>
        </w:rPr>
      </w:pPr>
      <w:r>
        <w:rPr>
          <w:sz w:val="28"/>
          <w:szCs w:val="28"/>
          <w:lang w:val="en-US"/>
        </w:rPr>
        <w:t>-Anovulation like poly cystic ovary syndrome (PCOS), and usually present with secondary amenorrhoea.</w:t>
      </w:r>
    </w:p>
    <w:p w:rsidR="0055710A" w:rsidRDefault="0055710A" w:rsidP="00720BA4">
      <w:pPr>
        <w:jc w:val="right"/>
        <w:rPr>
          <w:sz w:val="28"/>
          <w:szCs w:val="28"/>
          <w:lang w:val="en-US"/>
        </w:rPr>
      </w:pPr>
      <w:r>
        <w:rPr>
          <w:sz w:val="28"/>
          <w:szCs w:val="28"/>
          <w:lang w:val="en-US"/>
        </w:rPr>
        <w:t>-</w:t>
      </w:r>
      <w:r w:rsidR="00895065">
        <w:rPr>
          <w:sz w:val="28"/>
          <w:szCs w:val="28"/>
          <w:lang w:val="en-US"/>
        </w:rPr>
        <w:t xml:space="preserve">Premature ovarian failure (POF) is define as cessation of periods before 40 years of age. It is usually unexplained, but may be due to chemotherapy, radiotherapy, autoimmune disease or chromosomal disorder like mosaic Turner's. These patients present with secondary amenorrhoea. </w:t>
      </w:r>
    </w:p>
    <w:p w:rsidR="00895065" w:rsidRDefault="00895065" w:rsidP="00720BA4">
      <w:pPr>
        <w:jc w:val="right"/>
        <w:rPr>
          <w:sz w:val="28"/>
          <w:szCs w:val="28"/>
          <w:lang w:val="en-US"/>
        </w:rPr>
      </w:pPr>
      <w:r>
        <w:rPr>
          <w:sz w:val="28"/>
          <w:szCs w:val="28"/>
          <w:lang w:val="en-US"/>
        </w:rPr>
        <w:t xml:space="preserve">-Trauma like radiotherapy, chemotherapy and surgical removal. </w:t>
      </w:r>
    </w:p>
    <w:p w:rsidR="00895065" w:rsidRDefault="00895065" w:rsidP="00720BA4">
      <w:pPr>
        <w:jc w:val="right"/>
        <w:rPr>
          <w:sz w:val="28"/>
          <w:szCs w:val="28"/>
          <w:lang w:val="en-US"/>
        </w:rPr>
      </w:pPr>
      <w:r>
        <w:rPr>
          <w:sz w:val="28"/>
          <w:szCs w:val="28"/>
          <w:lang w:val="en-US"/>
        </w:rPr>
        <w:t>-Inflammation like severe genital tuberculosis causing ovarian damage.</w:t>
      </w:r>
    </w:p>
    <w:p w:rsidR="00895065" w:rsidRDefault="00895065" w:rsidP="00720BA4">
      <w:pPr>
        <w:jc w:val="right"/>
        <w:rPr>
          <w:sz w:val="28"/>
          <w:szCs w:val="28"/>
          <w:lang w:val="en-US"/>
        </w:rPr>
      </w:pPr>
      <w:r>
        <w:rPr>
          <w:sz w:val="28"/>
          <w:szCs w:val="28"/>
          <w:lang w:val="en-US"/>
        </w:rPr>
        <w:t xml:space="preserve">-Neoplastic like variety of benign or malignant ovarian tumours. </w:t>
      </w:r>
    </w:p>
    <w:p w:rsidR="000E50F2" w:rsidRDefault="000E50F2" w:rsidP="00720BA4">
      <w:pPr>
        <w:jc w:val="right"/>
        <w:rPr>
          <w:sz w:val="28"/>
          <w:szCs w:val="28"/>
          <w:lang w:val="en-US"/>
        </w:rPr>
      </w:pPr>
      <w:r>
        <w:rPr>
          <w:sz w:val="28"/>
          <w:szCs w:val="28"/>
          <w:lang w:val="en-US"/>
        </w:rPr>
        <w:t xml:space="preserve">Trauma, inflammation and neoplastic conditions if occurs before puberty the patient present with primary amenorrhoea, but if occur later causing secondary amenorrhoea. </w:t>
      </w:r>
    </w:p>
    <w:p w:rsidR="000E50F2" w:rsidRDefault="000E50F2" w:rsidP="00720BA4">
      <w:pPr>
        <w:jc w:val="right"/>
        <w:rPr>
          <w:b/>
          <w:bCs/>
          <w:sz w:val="32"/>
          <w:szCs w:val="32"/>
          <w:lang w:val="en-US"/>
        </w:rPr>
      </w:pPr>
      <w:r>
        <w:rPr>
          <w:b/>
          <w:bCs/>
          <w:sz w:val="32"/>
          <w:szCs w:val="32"/>
          <w:lang w:val="en-US"/>
        </w:rPr>
        <w:lastRenderedPageBreak/>
        <w:t>Pituitary disorders:</w:t>
      </w:r>
    </w:p>
    <w:p w:rsidR="00A66BA2" w:rsidRDefault="000E50F2" w:rsidP="00720BA4">
      <w:pPr>
        <w:jc w:val="right"/>
        <w:rPr>
          <w:sz w:val="28"/>
          <w:szCs w:val="28"/>
          <w:lang w:val="en-US"/>
        </w:rPr>
      </w:pPr>
      <w:r>
        <w:rPr>
          <w:sz w:val="28"/>
          <w:szCs w:val="28"/>
          <w:lang w:val="en-US"/>
        </w:rPr>
        <w:t xml:space="preserve">-Adenomas of which prolactinoma is the most common, or extra pituitary tumour compressing the pituitary and hence leading to hyperprolactinoma due to </w:t>
      </w:r>
      <w:r w:rsidR="00A66BA2">
        <w:rPr>
          <w:sz w:val="28"/>
          <w:szCs w:val="28"/>
          <w:lang w:val="en-US"/>
        </w:rPr>
        <w:t xml:space="preserve">interference with dopamine (prolactin inhibitory). Surgical removal of pituitary tumour could also destroy pituitary tissue. </w:t>
      </w:r>
    </w:p>
    <w:p w:rsidR="000958A6" w:rsidRDefault="00A66BA2" w:rsidP="00720BA4">
      <w:pPr>
        <w:jc w:val="right"/>
        <w:rPr>
          <w:sz w:val="28"/>
          <w:szCs w:val="28"/>
          <w:lang w:val="en-US"/>
        </w:rPr>
      </w:pPr>
      <w:r>
        <w:rPr>
          <w:sz w:val="28"/>
          <w:szCs w:val="28"/>
          <w:lang w:val="en-US"/>
        </w:rPr>
        <w:t>-pituitary necrosis e.g. Sheehan's syndrome is a condition of hypopituitarism due to ischemic necrosis of pituitary after prolong hypotension following massive postpartum haemorrhage. The first hormones to</w:t>
      </w:r>
      <w:r w:rsidR="000958A6">
        <w:rPr>
          <w:sz w:val="28"/>
          <w:szCs w:val="28"/>
          <w:lang w:val="en-US"/>
        </w:rPr>
        <w:t xml:space="preserve"> be affected are gonadotrophins and growth hormone followed by ACTH and finally TSH. </w:t>
      </w:r>
    </w:p>
    <w:p w:rsidR="000958A6" w:rsidRDefault="000958A6" w:rsidP="00720BA4">
      <w:pPr>
        <w:jc w:val="right"/>
        <w:rPr>
          <w:sz w:val="28"/>
          <w:szCs w:val="28"/>
          <w:lang w:val="en-US"/>
        </w:rPr>
      </w:pPr>
      <w:r>
        <w:rPr>
          <w:sz w:val="28"/>
          <w:szCs w:val="28"/>
          <w:lang w:val="en-US"/>
        </w:rPr>
        <w:t xml:space="preserve">Both those conditions cause the patient present with secondary amenorrhoea. </w:t>
      </w:r>
    </w:p>
    <w:p w:rsidR="000958A6" w:rsidRDefault="000958A6" w:rsidP="00720BA4">
      <w:pPr>
        <w:jc w:val="right"/>
        <w:rPr>
          <w:b/>
          <w:bCs/>
          <w:sz w:val="32"/>
          <w:szCs w:val="32"/>
          <w:lang w:val="en-US"/>
        </w:rPr>
      </w:pPr>
      <w:r>
        <w:rPr>
          <w:b/>
          <w:bCs/>
          <w:sz w:val="32"/>
          <w:szCs w:val="32"/>
          <w:lang w:val="en-US"/>
        </w:rPr>
        <w:t>Hypothalamic disorders:</w:t>
      </w:r>
    </w:p>
    <w:p w:rsidR="00AE5991" w:rsidRDefault="000958A6" w:rsidP="00720BA4">
      <w:pPr>
        <w:jc w:val="right"/>
        <w:rPr>
          <w:sz w:val="28"/>
          <w:szCs w:val="28"/>
          <w:lang w:val="en-US"/>
        </w:rPr>
      </w:pPr>
      <w:r>
        <w:rPr>
          <w:sz w:val="28"/>
          <w:szCs w:val="28"/>
          <w:lang w:val="en-US"/>
        </w:rPr>
        <w:t>-</w:t>
      </w:r>
      <w:r w:rsidR="00AE5991">
        <w:rPr>
          <w:sz w:val="28"/>
          <w:szCs w:val="28"/>
          <w:lang w:val="en-US"/>
        </w:rPr>
        <w:t xml:space="preserve">Excessive exercise, weight loss like in patient with anorexia nervosa and stress can switch off hypothalamic stimulation of the pituitary. </w:t>
      </w:r>
    </w:p>
    <w:p w:rsidR="005161ED" w:rsidRDefault="00AE5991" w:rsidP="00720BA4">
      <w:pPr>
        <w:jc w:val="right"/>
        <w:rPr>
          <w:sz w:val="28"/>
          <w:szCs w:val="28"/>
          <w:lang w:val="en-US"/>
        </w:rPr>
      </w:pPr>
      <w:r>
        <w:rPr>
          <w:sz w:val="28"/>
          <w:szCs w:val="28"/>
          <w:lang w:val="en-US"/>
        </w:rPr>
        <w:t>-</w:t>
      </w:r>
      <w:r w:rsidR="005161ED">
        <w:rPr>
          <w:sz w:val="28"/>
          <w:szCs w:val="28"/>
          <w:lang w:val="en-US"/>
        </w:rPr>
        <w:t>Hypothalamic lesions like (craniopharyngioma, glioma) can compress hypothalamic tissue or block dopamine.</w:t>
      </w:r>
    </w:p>
    <w:p w:rsidR="005161ED" w:rsidRDefault="005161ED" w:rsidP="00720BA4">
      <w:pPr>
        <w:jc w:val="right"/>
        <w:rPr>
          <w:sz w:val="28"/>
          <w:szCs w:val="28"/>
          <w:lang w:val="en-US"/>
        </w:rPr>
      </w:pPr>
      <w:r>
        <w:rPr>
          <w:sz w:val="28"/>
          <w:szCs w:val="28"/>
          <w:lang w:val="en-US"/>
        </w:rPr>
        <w:t>-Head injuries.</w:t>
      </w:r>
    </w:p>
    <w:p w:rsidR="005161ED" w:rsidRDefault="005161ED" w:rsidP="00720BA4">
      <w:pPr>
        <w:jc w:val="right"/>
        <w:rPr>
          <w:sz w:val="28"/>
          <w:szCs w:val="28"/>
          <w:lang w:val="en-US"/>
        </w:rPr>
      </w:pPr>
      <w:r>
        <w:rPr>
          <w:sz w:val="28"/>
          <w:szCs w:val="28"/>
          <w:lang w:val="en-US"/>
        </w:rPr>
        <w:t>-Inflammation like encephalitis and meningitis.</w:t>
      </w:r>
    </w:p>
    <w:p w:rsidR="004829FD" w:rsidRDefault="005161ED" w:rsidP="00720BA4">
      <w:pPr>
        <w:jc w:val="right"/>
        <w:rPr>
          <w:sz w:val="28"/>
          <w:szCs w:val="28"/>
          <w:lang w:val="en-US"/>
        </w:rPr>
      </w:pPr>
      <w:r>
        <w:rPr>
          <w:sz w:val="28"/>
          <w:szCs w:val="28"/>
          <w:lang w:val="en-US"/>
        </w:rPr>
        <w:t>-Kallman's syndrome (X-linked recessive) is a condition associated with congenital ab</w:t>
      </w:r>
      <w:r w:rsidR="004829FD">
        <w:rPr>
          <w:sz w:val="28"/>
          <w:szCs w:val="28"/>
          <w:lang w:val="en-US"/>
        </w:rPr>
        <w:t xml:space="preserve">sence of GnRH causing underdeveloped genitalia. </w:t>
      </w:r>
    </w:p>
    <w:p w:rsidR="004829FD" w:rsidRDefault="004829FD" w:rsidP="00720BA4">
      <w:pPr>
        <w:jc w:val="right"/>
        <w:rPr>
          <w:sz w:val="28"/>
          <w:szCs w:val="28"/>
          <w:lang w:val="en-US"/>
        </w:rPr>
      </w:pPr>
      <w:r>
        <w:rPr>
          <w:sz w:val="28"/>
          <w:szCs w:val="28"/>
          <w:lang w:val="en-US"/>
        </w:rPr>
        <w:t xml:space="preserve">-Systemic disorders including sarcoidosis, tuberculosis resulting in an infiltrative process in the hypothalamo-hypophyseal region. </w:t>
      </w:r>
    </w:p>
    <w:p w:rsidR="004829FD" w:rsidRDefault="004829FD" w:rsidP="00720BA4">
      <w:pPr>
        <w:jc w:val="right"/>
        <w:rPr>
          <w:sz w:val="28"/>
          <w:szCs w:val="28"/>
          <w:lang w:val="en-US"/>
        </w:rPr>
      </w:pPr>
      <w:r>
        <w:rPr>
          <w:sz w:val="28"/>
          <w:szCs w:val="28"/>
          <w:lang w:val="en-US"/>
        </w:rPr>
        <w:t xml:space="preserve">-Drugs like progesterone, HRT or dopamine antagonists. </w:t>
      </w:r>
    </w:p>
    <w:p w:rsidR="004829FD" w:rsidRDefault="004829FD" w:rsidP="00720BA4">
      <w:pPr>
        <w:jc w:val="right"/>
        <w:rPr>
          <w:sz w:val="28"/>
          <w:szCs w:val="28"/>
          <w:lang w:val="en-US"/>
        </w:rPr>
      </w:pPr>
      <w:r>
        <w:rPr>
          <w:sz w:val="28"/>
          <w:szCs w:val="28"/>
          <w:lang w:val="en-US"/>
        </w:rPr>
        <w:t xml:space="preserve">All those condition present with secondary amenorrhoea and treat underlying cause result in returning of menstruation. </w:t>
      </w:r>
    </w:p>
    <w:p w:rsidR="004829FD" w:rsidRDefault="004829FD" w:rsidP="00720BA4">
      <w:pPr>
        <w:jc w:val="right"/>
        <w:rPr>
          <w:sz w:val="28"/>
          <w:szCs w:val="28"/>
          <w:lang w:val="en-US"/>
        </w:rPr>
      </w:pPr>
    </w:p>
    <w:p w:rsidR="004829FD" w:rsidRDefault="004829FD" w:rsidP="00720BA4">
      <w:pPr>
        <w:jc w:val="right"/>
        <w:rPr>
          <w:b/>
          <w:bCs/>
          <w:sz w:val="32"/>
          <w:szCs w:val="32"/>
          <w:lang w:val="en-US"/>
        </w:rPr>
      </w:pPr>
      <w:r>
        <w:rPr>
          <w:b/>
          <w:bCs/>
          <w:sz w:val="32"/>
          <w:szCs w:val="32"/>
          <w:lang w:val="en-US"/>
        </w:rPr>
        <w:lastRenderedPageBreak/>
        <w:t>Constitutional causes:</w:t>
      </w:r>
    </w:p>
    <w:p w:rsidR="00751E17" w:rsidRDefault="00751E17" w:rsidP="00720BA4">
      <w:pPr>
        <w:jc w:val="right"/>
        <w:rPr>
          <w:sz w:val="28"/>
          <w:szCs w:val="28"/>
          <w:lang w:val="en-US"/>
        </w:rPr>
      </w:pPr>
      <w:r>
        <w:rPr>
          <w:sz w:val="28"/>
          <w:szCs w:val="28"/>
          <w:lang w:val="en-US"/>
        </w:rPr>
        <w:t xml:space="preserve">A number of girls have constitutional delay and normal secondary sexual characteristic, but there is no anatomical anomaly and endocrine investigations are all normal. Those patient present with primary amenorrhoea and usually finally menstruate and need no interference. </w:t>
      </w:r>
    </w:p>
    <w:p w:rsidR="00751E17" w:rsidRDefault="00751E17" w:rsidP="00720BA4">
      <w:pPr>
        <w:jc w:val="right"/>
        <w:rPr>
          <w:b/>
          <w:bCs/>
          <w:sz w:val="36"/>
          <w:szCs w:val="36"/>
          <w:lang w:val="en-US"/>
        </w:rPr>
      </w:pPr>
      <w:r>
        <w:rPr>
          <w:b/>
          <w:bCs/>
          <w:sz w:val="36"/>
          <w:szCs w:val="36"/>
          <w:lang w:val="en-US"/>
        </w:rPr>
        <w:t>Investigations:</w:t>
      </w:r>
    </w:p>
    <w:p w:rsidR="00C45EB0" w:rsidRDefault="00C45EB0" w:rsidP="00720BA4">
      <w:pPr>
        <w:jc w:val="right"/>
        <w:rPr>
          <w:sz w:val="28"/>
          <w:szCs w:val="28"/>
          <w:lang w:val="en-US"/>
        </w:rPr>
      </w:pPr>
      <w:r>
        <w:rPr>
          <w:sz w:val="28"/>
          <w:szCs w:val="28"/>
          <w:lang w:val="en-US"/>
        </w:rPr>
        <w:t xml:space="preserve">History should guide the examination </w:t>
      </w:r>
    </w:p>
    <w:tbl>
      <w:tblPr>
        <w:tblStyle w:val="TableGrid"/>
        <w:bidiVisual/>
        <w:tblW w:w="0" w:type="auto"/>
        <w:tblLook w:val="04A0" w:firstRow="1" w:lastRow="0" w:firstColumn="1" w:lastColumn="0" w:noHBand="0" w:noVBand="1"/>
      </w:tblPr>
      <w:tblGrid>
        <w:gridCol w:w="2840"/>
        <w:gridCol w:w="2841"/>
        <w:gridCol w:w="2841"/>
      </w:tblGrid>
      <w:tr w:rsidR="00E456C7" w:rsidTr="00E456C7">
        <w:tc>
          <w:tcPr>
            <w:tcW w:w="2840" w:type="dxa"/>
          </w:tcPr>
          <w:p w:rsidR="00E456C7" w:rsidRPr="00E456C7" w:rsidRDefault="00E456C7" w:rsidP="00720BA4">
            <w:pPr>
              <w:jc w:val="right"/>
              <w:rPr>
                <w:b/>
                <w:bCs/>
                <w:sz w:val="28"/>
                <w:szCs w:val="28"/>
                <w:lang w:val="en-US"/>
              </w:rPr>
            </w:pPr>
            <w:r>
              <w:rPr>
                <w:b/>
                <w:bCs/>
                <w:sz w:val="28"/>
                <w:szCs w:val="28"/>
                <w:lang w:val="en-US"/>
              </w:rPr>
              <w:t>Possible diagnosis</w:t>
            </w:r>
          </w:p>
        </w:tc>
        <w:tc>
          <w:tcPr>
            <w:tcW w:w="2841" w:type="dxa"/>
          </w:tcPr>
          <w:p w:rsidR="00E456C7" w:rsidRPr="00E456C7" w:rsidRDefault="00E456C7" w:rsidP="00720BA4">
            <w:pPr>
              <w:jc w:val="right"/>
              <w:rPr>
                <w:b/>
                <w:bCs/>
                <w:sz w:val="28"/>
                <w:szCs w:val="28"/>
                <w:lang w:val="en-US"/>
              </w:rPr>
            </w:pPr>
            <w:r>
              <w:rPr>
                <w:b/>
                <w:bCs/>
                <w:sz w:val="28"/>
                <w:szCs w:val="28"/>
                <w:lang w:val="en-US"/>
              </w:rPr>
              <w:t>Relevant factors</w:t>
            </w:r>
          </w:p>
        </w:tc>
        <w:tc>
          <w:tcPr>
            <w:tcW w:w="2841" w:type="dxa"/>
          </w:tcPr>
          <w:p w:rsidR="00E456C7" w:rsidRPr="00E456C7" w:rsidRDefault="00E456C7" w:rsidP="00720BA4">
            <w:pPr>
              <w:jc w:val="right"/>
              <w:rPr>
                <w:b/>
                <w:bCs/>
                <w:sz w:val="32"/>
                <w:szCs w:val="32"/>
                <w:lang w:val="en-US"/>
              </w:rPr>
            </w:pPr>
            <w:r w:rsidRPr="00E456C7">
              <w:rPr>
                <w:b/>
                <w:bCs/>
                <w:sz w:val="28"/>
                <w:szCs w:val="28"/>
                <w:lang w:val="en-US"/>
              </w:rPr>
              <w:t>Information required</w:t>
            </w:r>
          </w:p>
        </w:tc>
      </w:tr>
      <w:tr w:rsidR="00E456C7" w:rsidTr="00E456C7">
        <w:tc>
          <w:tcPr>
            <w:tcW w:w="2840" w:type="dxa"/>
          </w:tcPr>
          <w:p w:rsidR="00E456C7" w:rsidRPr="00E456C7" w:rsidRDefault="00E456C7" w:rsidP="00720BA4">
            <w:pPr>
              <w:jc w:val="right"/>
              <w:rPr>
                <w:sz w:val="24"/>
                <w:szCs w:val="24"/>
                <w:lang w:val="en-US"/>
              </w:rPr>
            </w:pPr>
            <w:r>
              <w:rPr>
                <w:sz w:val="24"/>
                <w:szCs w:val="24"/>
                <w:lang w:val="en-US"/>
              </w:rPr>
              <w:t>Congenital malformation or chromosomal abnormality</w:t>
            </w:r>
          </w:p>
        </w:tc>
        <w:tc>
          <w:tcPr>
            <w:tcW w:w="2841" w:type="dxa"/>
          </w:tcPr>
          <w:p w:rsidR="00E456C7" w:rsidRPr="00E456C7" w:rsidRDefault="00E456C7" w:rsidP="00720BA4">
            <w:pPr>
              <w:jc w:val="right"/>
              <w:rPr>
                <w:sz w:val="24"/>
                <w:szCs w:val="24"/>
                <w:lang w:val="en-US"/>
              </w:rPr>
            </w:pPr>
            <w:r>
              <w:rPr>
                <w:sz w:val="24"/>
                <w:szCs w:val="24"/>
                <w:lang w:val="en-US"/>
              </w:rPr>
              <w:t>Delayed/ incomplete</w:t>
            </w:r>
          </w:p>
        </w:tc>
        <w:tc>
          <w:tcPr>
            <w:tcW w:w="2841" w:type="dxa"/>
          </w:tcPr>
          <w:p w:rsidR="00E456C7" w:rsidRPr="00E456C7" w:rsidRDefault="00E456C7" w:rsidP="00720BA4">
            <w:pPr>
              <w:jc w:val="right"/>
              <w:rPr>
                <w:sz w:val="24"/>
                <w:szCs w:val="24"/>
                <w:lang w:val="en-US"/>
              </w:rPr>
            </w:pPr>
            <w:r>
              <w:rPr>
                <w:sz w:val="24"/>
                <w:szCs w:val="24"/>
                <w:lang w:val="en-US"/>
              </w:rPr>
              <w:t>Developmental history including menarche</w:t>
            </w:r>
          </w:p>
        </w:tc>
      </w:tr>
      <w:tr w:rsidR="00E456C7" w:rsidTr="00E456C7">
        <w:tc>
          <w:tcPr>
            <w:tcW w:w="2840" w:type="dxa"/>
          </w:tcPr>
          <w:p w:rsidR="00E456C7" w:rsidRDefault="00E456C7" w:rsidP="00720BA4">
            <w:pPr>
              <w:jc w:val="right"/>
              <w:rPr>
                <w:sz w:val="24"/>
                <w:szCs w:val="24"/>
                <w:lang w:val="en-US"/>
              </w:rPr>
            </w:pPr>
            <w:r>
              <w:rPr>
                <w:sz w:val="24"/>
                <w:szCs w:val="24"/>
                <w:lang w:val="en-US"/>
              </w:rPr>
              <w:t>PCOS</w:t>
            </w:r>
          </w:p>
          <w:p w:rsidR="00E456C7" w:rsidRPr="00E456C7" w:rsidRDefault="00E456C7" w:rsidP="00720BA4">
            <w:pPr>
              <w:jc w:val="right"/>
              <w:rPr>
                <w:sz w:val="24"/>
                <w:szCs w:val="24"/>
                <w:lang w:val="en-US"/>
              </w:rPr>
            </w:pPr>
            <w:r>
              <w:rPr>
                <w:sz w:val="24"/>
                <w:szCs w:val="24"/>
                <w:lang w:val="en-US"/>
              </w:rPr>
              <w:t>POF</w:t>
            </w:r>
          </w:p>
        </w:tc>
        <w:tc>
          <w:tcPr>
            <w:tcW w:w="2841" w:type="dxa"/>
          </w:tcPr>
          <w:p w:rsidR="00E456C7" w:rsidRDefault="00E456C7" w:rsidP="00720BA4">
            <w:pPr>
              <w:jc w:val="right"/>
              <w:rPr>
                <w:sz w:val="24"/>
                <w:szCs w:val="24"/>
                <w:lang w:val="en-US"/>
              </w:rPr>
            </w:pPr>
            <w:r>
              <w:rPr>
                <w:sz w:val="24"/>
                <w:szCs w:val="24"/>
                <w:lang w:val="en-US"/>
              </w:rPr>
              <w:t>Oligomenorrhoea</w:t>
            </w:r>
          </w:p>
          <w:p w:rsidR="00E456C7" w:rsidRPr="00E456C7" w:rsidRDefault="00E456C7" w:rsidP="00720BA4">
            <w:pPr>
              <w:jc w:val="right"/>
              <w:rPr>
                <w:sz w:val="24"/>
                <w:szCs w:val="24"/>
                <w:lang w:val="en-US"/>
              </w:rPr>
            </w:pPr>
            <w:r>
              <w:rPr>
                <w:sz w:val="24"/>
                <w:szCs w:val="24"/>
                <w:lang w:val="en-US"/>
              </w:rPr>
              <w:t xml:space="preserve">Secondary amenorrhoea </w:t>
            </w:r>
          </w:p>
        </w:tc>
        <w:tc>
          <w:tcPr>
            <w:tcW w:w="2841" w:type="dxa"/>
          </w:tcPr>
          <w:p w:rsidR="00E456C7" w:rsidRPr="00E456C7" w:rsidRDefault="00E456C7" w:rsidP="00720BA4">
            <w:pPr>
              <w:jc w:val="right"/>
              <w:rPr>
                <w:sz w:val="24"/>
                <w:szCs w:val="24"/>
                <w:lang w:val="en-US"/>
              </w:rPr>
            </w:pPr>
            <w:r>
              <w:rPr>
                <w:sz w:val="24"/>
                <w:szCs w:val="24"/>
                <w:lang w:val="en-US"/>
              </w:rPr>
              <w:t xml:space="preserve">Menstrual history </w:t>
            </w:r>
          </w:p>
        </w:tc>
      </w:tr>
      <w:tr w:rsidR="00E456C7" w:rsidTr="00E456C7">
        <w:tc>
          <w:tcPr>
            <w:tcW w:w="2840" w:type="dxa"/>
          </w:tcPr>
          <w:p w:rsidR="00E456C7" w:rsidRDefault="00E456C7" w:rsidP="00720BA4">
            <w:pPr>
              <w:jc w:val="right"/>
              <w:rPr>
                <w:sz w:val="24"/>
                <w:szCs w:val="24"/>
                <w:lang w:val="en-US"/>
              </w:rPr>
            </w:pPr>
            <w:r>
              <w:rPr>
                <w:sz w:val="24"/>
                <w:szCs w:val="24"/>
                <w:lang w:val="en-US"/>
              </w:rPr>
              <w:t>PCOS</w:t>
            </w:r>
          </w:p>
          <w:p w:rsidR="00E456C7" w:rsidRPr="00E456C7" w:rsidRDefault="00E456C7" w:rsidP="00720BA4">
            <w:pPr>
              <w:jc w:val="right"/>
              <w:rPr>
                <w:sz w:val="24"/>
                <w:szCs w:val="24"/>
                <w:lang w:val="en-US"/>
              </w:rPr>
            </w:pPr>
            <w:r>
              <w:rPr>
                <w:sz w:val="24"/>
                <w:szCs w:val="24"/>
                <w:lang w:val="en-US"/>
              </w:rPr>
              <w:t xml:space="preserve">Congenital malformation </w:t>
            </w:r>
          </w:p>
        </w:tc>
        <w:tc>
          <w:tcPr>
            <w:tcW w:w="2841" w:type="dxa"/>
          </w:tcPr>
          <w:p w:rsidR="00E456C7" w:rsidRPr="00E456C7" w:rsidRDefault="00E456C7" w:rsidP="00720BA4">
            <w:pPr>
              <w:jc w:val="right"/>
              <w:rPr>
                <w:sz w:val="24"/>
                <w:szCs w:val="24"/>
                <w:lang w:val="en-US"/>
              </w:rPr>
            </w:pPr>
            <w:r>
              <w:rPr>
                <w:sz w:val="24"/>
                <w:szCs w:val="24"/>
                <w:lang w:val="en-US"/>
              </w:rPr>
              <w:t>infertility</w:t>
            </w:r>
          </w:p>
        </w:tc>
        <w:tc>
          <w:tcPr>
            <w:tcW w:w="2841" w:type="dxa"/>
          </w:tcPr>
          <w:p w:rsidR="00E456C7" w:rsidRPr="00E456C7" w:rsidRDefault="00E456C7" w:rsidP="00720BA4">
            <w:pPr>
              <w:jc w:val="right"/>
              <w:rPr>
                <w:sz w:val="24"/>
                <w:szCs w:val="24"/>
                <w:lang w:val="en-US"/>
              </w:rPr>
            </w:pPr>
            <w:r>
              <w:rPr>
                <w:sz w:val="24"/>
                <w:szCs w:val="24"/>
                <w:lang w:val="en-US"/>
              </w:rPr>
              <w:t xml:space="preserve">Reproductive history </w:t>
            </w:r>
          </w:p>
        </w:tc>
      </w:tr>
      <w:tr w:rsidR="00E456C7" w:rsidTr="00E456C7">
        <w:tc>
          <w:tcPr>
            <w:tcW w:w="2840" w:type="dxa"/>
          </w:tcPr>
          <w:p w:rsidR="00E456C7" w:rsidRDefault="00E456C7" w:rsidP="00720BA4">
            <w:pPr>
              <w:jc w:val="right"/>
              <w:rPr>
                <w:sz w:val="24"/>
                <w:szCs w:val="24"/>
                <w:lang w:val="en-US"/>
              </w:rPr>
            </w:pPr>
            <w:r>
              <w:rPr>
                <w:sz w:val="24"/>
                <w:szCs w:val="24"/>
                <w:lang w:val="en-US"/>
              </w:rPr>
              <w:t xml:space="preserve">Congenital malformation </w:t>
            </w:r>
          </w:p>
          <w:p w:rsidR="00E456C7" w:rsidRPr="00E456C7" w:rsidRDefault="00E456C7" w:rsidP="00E456C7">
            <w:pPr>
              <w:jc w:val="right"/>
              <w:rPr>
                <w:sz w:val="24"/>
                <w:szCs w:val="24"/>
                <w:lang w:val="en-US"/>
              </w:rPr>
            </w:pPr>
            <w:r>
              <w:rPr>
                <w:sz w:val="24"/>
                <w:szCs w:val="24"/>
                <w:lang w:val="en-US"/>
              </w:rPr>
              <w:t xml:space="preserve">Imperforated hymen </w:t>
            </w:r>
          </w:p>
        </w:tc>
        <w:tc>
          <w:tcPr>
            <w:tcW w:w="2841" w:type="dxa"/>
          </w:tcPr>
          <w:p w:rsidR="00E456C7" w:rsidRPr="00E456C7" w:rsidRDefault="00E456C7" w:rsidP="00720BA4">
            <w:pPr>
              <w:jc w:val="right"/>
              <w:rPr>
                <w:sz w:val="24"/>
                <w:szCs w:val="24"/>
                <w:lang w:val="en-US"/>
              </w:rPr>
            </w:pPr>
            <w:r>
              <w:rPr>
                <w:sz w:val="24"/>
                <w:szCs w:val="24"/>
                <w:lang w:val="en-US"/>
              </w:rPr>
              <w:t xml:space="preserve">Cyclical pain without menstruation </w:t>
            </w:r>
          </w:p>
        </w:tc>
        <w:tc>
          <w:tcPr>
            <w:tcW w:w="2841" w:type="dxa"/>
          </w:tcPr>
          <w:p w:rsidR="00E456C7" w:rsidRPr="00E456C7" w:rsidRDefault="00E456C7" w:rsidP="00720BA4">
            <w:pPr>
              <w:jc w:val="right"/>
              <w:rPr>
                <w:sz w:val="24"/>
                <w:szCs w:val="24"/>
                <w:lang w:val="en-US"/>
              </w:rPr>
            </w:pPr>
            <w:r>
              <w:rPr>
                <w:sz w:val="24"/>
                <w:szCs w:val="24"/>
                <w:lang w:val="en-US"/>
              </w:rPr>
              <w:t xml:space="preserve">Cyclical symptoms </w:t>
            </w:r>
          </w:p>
        </w:tc>
      </w:tr>
      <w:tr w:rsidR="00E456C7" w:rsidTr="00E456C7">
        <w:tc>
          <w:tcPr>
            <w:tcW w:w="2840" w:type="dxa"/>
          </w:tcPr>
          <w:p w:rsidR="00E456C7" w:rsidRPr="008C1047" w:rsidRDefault="008C1047" w:rsidP="00720BA4">
            <w:pPr>
              <w:jc w:val="right"/>
              <w:rPr>
                <w:sz w:val="24"/>
                <w:szCs w:val="24"/>
                <w:lang w:val="en-US"/>
              </w:rPr>
            </w:pPr>
            <w:r>
              <w:rPr>
                <w:sz w:val="24"/>
                <w:szCs w:val="24"/>
                <w:lang w:val="en-US"/>
              </w:rPr>
              <w:t>PCOS</w:t>
            </w:r>
          </w:p>
        </w:tc>
        <w:tc>
          <w:tcPr>
            <w:tcW w:w="2841" w:type="dxa"/>
          </w:tcPr>
          <w:p w:rsidR="00E456C7" w:rsidRPr="008C1047" w:rsidRDefault="008C1047" w:rsidP="00720BA4">
            <w:pPr>
              <w:jc w:val="right"/>
              <w:rPr>
                <w:sz w:val="24"/>
                <w:szCs w:val="24"/>
                <w:lang w:val="en-US"/>
              </w:rPr>
            </w:pPr>
            <w:r>
              <w:rPr>
                <w:sz w:val="24"/>
                <w:szCs w:val="24"/>
                <w:lang w:val="en-US"/>
              </w:rPr>
              <w:t xml:space="preserve">Hirsutism </w:t>
            </w:r>
          </w:p>
        </w:tc>
        <w:tc>
          <w:tcPr>
            <w:tcW w:w="2841" w:type="dxa"/>
          </w:tcPr>
          <w:p w:rsidR="00E456C7" w:rsidRPr="00E456C7" w:rsidRDefault="008C1047" w:rsidP="00720BA4">
            <w:pPr>
              <w:jc w:val="right"/>
              <w:rPr>
                <w:sz w:val="24"/>
                <w:szCs w:val="24"/>
                <w:lang w:val="en-US"/>
              </w:rPr>
            </w:pPr>
            <w:r>
              <w:rPr>
                <w:sz w:val="24"/>
                <w:szCs w:val="24"/>
                <w:lang w:val="en-US"/>
              </w:rPr>
              <w:t xml:space="preserve">Hair growth </w:t>
            </w:r>
          </w:p>
        </w:tc>
      </w:tr>
      <w:tr w:rsidR="00E456C7" w:rsidTr="00E456C7">
        <w:tc>
          <w:tcPr>
            <w:tcW w:w="2840" w:type="dxa"/>
          </w:tcPr>
          <w:p w:rsidR="008C1047" w:rsidRDefault="008C1047" w:rsidP="00720BA4">
            <w:pPr>
              <w:jc w:val="right"/>
              <w:rPr>
                <w:sz w:val="24"/>
                <w:szCs w:val="24"/>
                <w:lang w:val="en-US"/>
              </w:rPr>
            </w:pPr>
            <w:r>
              <w:rPr>
                <w:sz w:val="24"/>
                <w:szCs w:val="24"/>
                <w:lang w:val="en-US"/>
              </w:rPr>
              <w:t>Hypothalamic malfunction</w:t>
            </w:r>
          </w:p>
          <w:p w:rsidR="00E456C7" w:rsidRPr="008C1047" w:rsidRDefault="008C1047" w:rsidP="00720BA4">
            <w:pPr>
              <w:jc w:val="right"/>
              <w:rPr>
                <w:sz w:val="24"/>
                <w:szCs w:val="24"/>
                <w:lang w:val="en-US"/>
              </w:rPr>
            </w:pPr>
            <w:r>
              <w:rPr>
                <w:sz w:val="24"/>
                <w:szCs w:val="24"/>
                <w:lang w:val="en-US"/>
              </w:rPr>
              <w:t xml:space="preserve">PCOS </w:t>
            </w:r>
          </w:p>
        </w:tc>
        <w:tc>
          <w:tcPr>
            <w:tcW w:w="2841" w:type="dxa"/>
          </w:tcPr>
          <w:p w:rsidR="00E456C7" w:rsidRDefault="008C1047" w:rsidP="00720BA4">
            <w:pPr>
              <w:jc w:val="right"/>
              <w:rPr>
                <w:sz w:val="24"/>
                <w:szCs w:val="24"/>
                <w:lang w:val="en-US"/>
              </w:rPr>
            </w:pPr>
            <w:r>
              <w:rPr>
                <w:sz w:val="24"/>
                <w:szCs w:val="24"/>
                <w:lang w:val="en-US"/>
              </w:rPr>
              <w:t>Dramatic weight loss</w:t>
            </w:r>
          </w:p>
          <w:p w:rsidR="008C1047" w:rsidRPr="008C1047" w:rsidRDefault="008C1047" w:rsidP="00720BA4">
            <w:pPr>
              <w:jc w:val="right"/>
              <w:rPr>
                <w:sz w:val="24"/>
                <w:szCs w:val="24"/>
                <w:lang w:val="en-US"/>
              </w:rPr>
            </w:pPr>
            <w:r>
              <w:rPr>
                <w:sz w:val="24"/>
                <w:szCs w:val="24"/>
                <w:lang w:val="en-US"/>
              </w:rPr>
              <w:t xml:space="preserve">Difficulty losing weight </w:t>
            </w:r>
          </w:p>
        </w:tc>
        <w:tc>
          <w:tcPr>
            <w:tcW w:w="2841" w:type="dxa"/>
          </w:tcPr>
          <w:p w:rsidR="00E456C7" w:rsidRPr="008C1047" w:rsidRDefault="008C1047" w:rsidP="00720BA4">
            <w:pPr>
              <w:jc w:val="right"/>
              <w:rPr>
                <w:sz w:val="24"/>
                <w:szCs w:val="24"/>
                <w:lang w:val="en-US"/>
              </w:rPr>
            </w:pPr>
            <w:r>
              <w:rPr>
                <w:sz w:val="24"/>
                <w:szCs w:val="24"/>
                <w:lang w:val="en-US"/>
              </w:rPr>
              <w:t xml:space="preserve">Weight </w:t>
            </w:r>
          </w:p>
        </w:tc>
      </w:tr>
      <w:tr w:rsidR="00E456C7" w:rsidTr="00E456C7">
        <w:tc>
          <w:tcPr>
            <w:tcW w:w="2840" w:type="dxa"/>
          </w:tcPr>
          <w:p w:rsidR="00E456C7" w:rsidRPr="008C1047" w:rsidRDefault="008C1047" w:rsidP="008C1047">
            <w:pPr>
              <w:jc w:val="right"/>
              <w:rPr>
                <w:sz w:val="24"/>
                <w:szCs w:val="24"/>
                <w:rtl/>
                <w:lang w:val="en-US"/>
              </w:rPr>
            </w:pPr>
            <w:r>
              <w:rPr>
                <w:sz w:val="24"/>
                <w:szCs w:val="24"/>
                <w:lang w:val="en-US"/>
              </w:rPr>
              <w:t xml:space="preserve">Hypothalamic </w:t>
            </w:r>
          </w:p>
        </w:tc>
        <w:tc>
          <w:tcPr>
            <w:tcW w:w="2841" w:type="dxa"/>
          </w:tcPr>
          <w:p w:rsidR="00E456C7" w:rsidRPr="008C1047" w:rsidRDefault="008C1047" w:rsidP="00720BA4">
            <w:pPr>
              <w:jc w:val="right"/>
              <w:rPr>
                <w:sz w:val="24"/>
                <w:szCs w:val="24"/>
                <w:lang w:val="en-US"/>
              </w:rPr>
            </w:pPr>
            <w:r>
              <w:rPr>
                <w:sz w:val="24"/>
                <w:szCs w:val="24"/>
                <w:lang w:val="en-US"/>
              </w:rPr>
              <w:t xml:space="preserve">Exercise, stress  </w:t>
            </w:r>
          </w:p>
        </w:tc>
        <w:tc>
          <w:tcPr>
            <w:tcW w:w="2841" w:type="dxa"/>
          </w:tcPr>
          <w:p w:rsidR="00E456C7" w:rsidRPr="008C1047" w:rsidRDefault="008C1047" w:rsidP="00720BA4">
            <w:pPr>
              <w:jc w:val="right"/>
              <w:rPr>
                <w:sz w:val="24"/>
                <w:szCs w:val="24"/>
                <w:lang w:val="en-US"/>
              </w:rPr>
            </w:pPr>
            <w:r>
              <w:rPr>
                <w:sz w:val="24"/>
                <w:szCs w:val="24"/>
                <w:lang w:val="en-US"/>
              </w:rPr>
              <w:t xml:space="preserve">Lifestyle </w:t>
            </w:r>
          </w:p>
        </w:tc>
      </w:tr>
      <w:tr w:rsidR="00AF6737" w:rsidTr="00E456C7">
        <w:tc>
          <w:tcPr>
            <w:tcW w:w="2840" w:type="dxa"/>
          </w:tcPr>
          <w:p w:rsidR="00AF6737" w:rsidRDefault="00A148E7" w:rsidP="008C1047">
            <w:pPr>
              <w:jc w:val="right"/>
              <w:rPr>
                <w:sz w:val="24"/>
                <w:szCs w:val="24"/>
                <w:lang w:val="en-US"/>
              </w:rPr>
            </w:pPr>
            <w:r>
              <w:rPr>
                <w:sz w:val="24"/>
                <w:szCs w:val="24"/>
                <w:lang w:val="en-US"/>
              </w:rPr>
              <w:t xml:space="preserve">Hypothalamic malfunction </w:t>
            </w:r>
          </w:p>
        </w:tc>
        <w:tc>
          <w:tcPr>
            <w:tcW w:w="2841" w:type="dxa"/>
          </w:tcPr>
          <w:p w:rsidR="00AF6737" w:rsidRDefault="00A148E7" w:rsidP="00720BA4">
            <w:pPr>
              <w:jc w:val="right"/>
              <w:rPr>
                <w:sz w:val="24"/>
                <w:szCs w:val="24"/>
                <w:lang w:val="en-US"/>
              </w:rPr>
            </w:pPr>
            <w:r>
              <w:rPr>
                <w:sz w:val="24"/>
                <w:szCs w:val="24"/>
                <w:lang w:val="en-US"/>
              </w:rPr>
              <w:t xml:space="preserve">Systemic disease e.g. sarcoidosis </w:t>
            </w:r>
          </w:p>
        </w:tc>
        <w:tc>
          <w:tcPr>
            <w:tcW w:w="2841" w:type="dxa"/>
          </w:tcPr>
          <w:p w:rsidR="00AF6737" w:rsidRDefault="00AF6737" w:rsidP="00720BA4">
            <w:pPr>
              <w:jc w:val="right"/>
              <w:rPr>
                <w:sz w:val="24"/>
                <w:szCs w:val="24"/>
                <w:lang w:val="en-US"/>
              </w:rPr>
            </w:pPr>
            <w:r>
              <w:rPr>
                <w:sz w:val="24"/>
                <w:szCs w:val="24"/>
                <w:lang w:val="en-US"/>
              </w:rPr>
              <w:t>Past medical his</w:t>
            </w:r>
            <w:r w:rsidR="00A148E7">
              <w:rPr>
                <w:sz w:val="24"/>
                <w:szCs w:val="24"/>
                <w:lang w:val="en-US"/>
              </w:rPr>
              <w:t>tory</w:t>
            </w:r>
          </w:p>
        </w:tc>
      </w:tr>
      <w:tr w:rsidR="00AF6737" w:rsidTr="00E456C7">
        <w:tc>
          <w:tcPr>
            <w:tcW w:w="2840" w:type="dxa"/>
          </w:tcPr>
          <w:p w:rsidR="00AF6737" w:rsidRDefault="00B30D3E" w:rsidP="008C1047">
            <w:pPr>
              <w:jc w:val="right"/>
              <w:rPr>
                <w:sz w:val="24"/>
                <w:szCs w:val="24"/>
                <w:lang w:val="en-US"/>
              </w:rPr>
            </w:pPr>
            <w:r>
              <w:rPr>
                <w:sz w:val="24"/>
                <w:szCs w:val="24"/>
                <w:lang w:val="en-US"/>
              </w:rPr>
              <w:t>A</w:t>
            </w:r>
            <w:r w:rsidR="00A148E7">
              <w:rPr>
                <w:sz w:val="24"/>
                <w:szCs w:val="24"/>
                <w:lang w:val="en-US"/>
              </w:rPr>
              <w:t>sherma</w:t>
            </w:r>
            <w:r>
              <w:rPr>
                <w:sz w:val="24"/>
                <w:szCs w:val="24"/>
                <w:lang w:val="en-US"/>
              </w:rPr>
              <w:t xml:space="preserve">n's </w:t>
            </w:r>
          </w:p>
        </w:tc>
        <w:tc>
          <w:tcPr>
            <w:tcW w:w="2841" w:type="dxa"/>
          </w:tcPr>
          <w:p w:rsidR="00AF6737" w:rsidRDefault="00A148E7" w:rsidP="00720BA4">
            <w:pPr>
              <w:jc w:val="right"/>
              <w:rPr>
                <w:sz w:val="24"/>
                <w:szCs w:val="24"/>
                <w:lang w:val="en-US"/>
              </w:rPr>
            </w:pPr>
            <w:r>
              <w:rPr>
                <w:sz w:val="24"/>
                <w:szCs w:val="24"/>
                <w:lang w:val="en-US"/>
              </w:rPr>
              <w:t xml:space="preserve">Evacuation of uterus </w:t>
            </w:r>
          </w:p>
        </w:tc>
        <w:tc>
          <w:tcPr>
            <w:tcW w:w="2841" w:type="dxa"/>
          </w:tcPr>
          <w:p w:rsidR="00AF6737" w:rsidRDefault="00A148E7" w:rsidP="00720BA4">
            <w:pPr>
              <w:jc w:val="right"/>
              <w:rPr>
                <w:sz w:val="24"/>
                <w:szCs w:val="24"/>
                <w:lang w:val="en-US"/>
              </w:rPr>
            </w:pPr>
            <w:r>
              <w:rPr>
                <w:sz w:val="24"/>
                <w:szCs w:val="24"/>
                <w:lang w:val="en-US"/>
              </w:rPr>
              <w:t xml:space="preserve">Past surgical history </w:t>
            </w:r>
          </w:p>
        </w:tc>
      </w:tr>
      <w:tr w:rsidR="00B30D3E" w:rsidTr="00E456C7">
        <w:tc>
          <w:tcPr>
            <w:tcW w:w="2840" w:type="dxa"/>
          </w:tcPr>
          <w:p w:rsidR="00B30D3E" w:rsidRDefault="00B30D3E" w:rsidP="008C1047">
            <w:pPr>
              <w:jc w:val="right"/>
              <w:rPr>
                <w:sz w:val="24"/>
                <w:szCs w:val="24"/>
                <w:lang w:val="en-US"/>
              </w:rPr>
            </w:pPr>
            <w:r>
              <w:rPr>
                <w:sz w:val="24"/>
                <w:szCs w:val="24"/>
                <w:lang w:val="en-US"/>
              </w:rPr>
              <w:t>Hypothalamic malfunction</w:t>
            </w:r>
          </w:p>
        </w:tc>
        <w:tc>
          <w:tcPr>
            <w:tcW w:w="2841" w:type="dxa"/>
          </w:tcPr>
          <w:p w:rsidR="00B30D3E" w:rsidRDefault="00B30D3E" w:rsidP="00720BA4">
            <w:pPr>
              <w:jc w:val="right"/>
              <w:rPr>
                <w:sz w:val="24"/>
                <w:szCs w:val="24"/>
                <w:lang w:val="en-US"/>
              </w:rPr>
            </w:pPr>
            <w:r>
              <w:rPr>
                <w:sz w:val="24"/>
                <w:szCs w:val="24"/>
                <w:lang w:val="en-US"/>
              </w:rPr>
              <w:t xml:space="preserve">Dopamine agonists, HRT </w:t>
            </w:r>
          </w:p>
        </w:tc>
        <w:tc>
          <w:tcPr>
            <w:tcW w:w="2841" w:type="dxa"/>
          </w:tcPr>
          <w:p w:rsidR="00B30D3E" w:rsidRDefault="00B30D3E" w:rsidP="00720BA4">
            <w:pPr>
              <w:jc w:val="right"/>
              <w:rPr>
                <w:sz w:val="24"/>
                <w:szCs w:val="24"/>
                <w:lang w:val="en-US"/>
              </w:rPr>
            </w:pPr>
            <w:r>
              <w:rPr>
                <w:sz w:val="24"/>
                <w:szCs w:val="24"/>
                <w:lang w:val="en-US"/>
              </w:rPr>
              <w:t xml:space="preserve">Drug history </w:t>
            </w:r>
          </w:p>
        </w:tc>
      </w:tr>
      <w:tr w:rsidR="00B30D3E" w:rsidTr="00E456C7">
        <w:tc>
          <w:tcPr>
            <w:tcW w:w="2840" w:type="dxa"/>
          </w:tcPr>
          <w:p w:rsidR="00B30D3E" w:rsidRDefault="00B30D3E" w:rsidP="008C1047">
            <w:pPr>
              <w:jc w:val="right"/>
              <w:rPr>
                <w:sz w:val="24"/>
                <w:szCs w:val="24"/>
                <w:lang w:val="en-US"/>
              </w:rPr>
            </w:pPr>
            <w:r>
              <w:rPr>
                <w:sz w:val="24"/>
                <w:szCs w:val="24"/>
                <w:lang w:val="en-US"/>
              </w:rPr>
              <w:t xml:space="preserve">Pituitary adenoma </w:t>
            </w:r>
          </w:p>
        </w:tc>
        <w:tc>
          <w:tcPr>
            <w:tcW w:w="2841" w:type="dxa"/>
          </w:tcPr>
          <w:p w:rsidR="00B30D3E" w:rsidRDefault="00B30D3E" w:rsidP="00720BA4">
            <w:pPr>
              <w:jc w:val="right"/>
              <w:rPr>
                <w:sz w:val="24"/>
                <w:szCs w:val="24"/>
                <w:lang w:val="en-US"/>
              </w:rPr>
            </w:pPr>
          </w:p>
        </w:tc>
        <w:tc>
          <w:tcPr>
            <w:tcW w:w="2841" w:type="dxa"/>
          </w:tcPr>
          <w:p w:rsidR="00B30D3E" w:rsidRDefault="00B30D3E" w:rsidP="00720BA4">
            <w:pPr>
              <w:jc w:val="right"/>
              <w:rPr>
                <w:sz w:val="24"/>
                <w:szCs w:val="24"/>
                <w:lang w:val="en-US"/>
              </w:rPr>
            </w:pPr>
            <w:r>
              <w:rPr>
                <w:sz w:val="24"/>
                <w:szCs w:val="24"/>
                <w:lang w:val="en-US"/>
              </w:rPr>
              <w:t xml:space="preserve">Headache </w:t>
            </w:r>
          </w:p>
        </w:tc>
      </w:tr>
      <w:tr w:rsidR="00B30D3E" w:rsidTr="00E456C7">
        <w:tc>
          <w:tcPr>
            <w:tcW w:w="2840" w:type="dxa"/>
          </w:tcPr>
          <w:p w:rsidR="00B30D3E" w:rsidRDefault="00B30D3E" w:rsidP="008C1047">
            <w:pPr>
              <w:jc w:val="right"/>
              <w:rPr>
                <w:sz w:val="24"/>
                <w:szCs w:val="24"/>
                <w:lang w:val="en-US"/>
              </w:rPr>
            </w:pPr>
            <w:r>
              <w:rPr>
                <w:sz w:val="24"/>
                <w:szCs w:val="24"/>
                <w:lang w:val="en-US"/>
              </w:rPr>
              <w:t xml:space="preserve">Prolactinoma </w:t>
            </w:r>
          </w:p>
        </w:tc>
        <w:tc>
          <w:tcPr>
            <w:tcW w:w="2841" w:type="dxa"/>
          </w:tcPr>
          <w:p w:rsidR="00B30D3E" w:rsidRDefault="00B30D3E" w:rsidP="00720BA4">
            <w:pPr>
              <w:jc w:val="right"/>
              <w:rPr>
                <w:sz w:val="24"/>
                <w:szCs w:val="24"/>
                <w:lang w:val="en-US"/>
              </w:rPr>
            </w:pPr>
          </w:p>
        </w:tc>
        <w:tc>
          <w:tcPr>
            <w:tcW w:w="2841" w:type="dxa"/>
          </w:tcPr>
          <w:p w:rsidR="00B30D3E" w:rsidRDefault="00B30D3E" w:rsidP="00720BA4">
            <w:pPr>
              <w:jc w:val="right"/>
              <w:rPr>
                <w:sz w:val="24"/>
                <w:szCs w:val="24"/>
                <w:lang w:val="en-US"/>
              </w:rPr>
            </w:pPr>
            <w:r>
              <w:rPr>
                <w:sz w:val="24"/>
                <w:szCs w:val="24"/>
                <w:lang w:val="en-US"/>
              </w:rPr>
              <w:t xml:space="preserve">Galactorrhoea </w:t>
            </w:r>
          </w:p>
        </w:tc>
      </w:tr>
      <w:tr w:rsidR="00B30D3E" w:rsidTr="00E456C7">
        <w:tc>
          <w:tcPr>
            <w:tcW w:w="2840" w:type="dxa"/>
          </w:tcPr>
          <w:p w:rsidR="00B30D3E" w:rsidRDefault="00CC1D8E" w:rsidP="008C1047">
            <w:pPr>
              <w:jc w:val="right"/>
              <w:rPr>
                <w:sz w:val="24"/>
                <w:szCs w:val="24"/>
                <w:lang w:val="en-US"/>
              </w:rPr>
            </w:pPr>
            <w:r>
              <w:rPr>
                <w:sz w:val="24"/>
                <w:szCs w:val="24"/>
                <w:lang w:val="en-US"/>
              </w:rPr>
              <w:t xml:space="preserve">Pituitary adenoma </w:t>
            </w:r>
          </w:p>
        </w:tc>
        <w:tc>
          <w:tcPr>
            <w:tcW w:w="2841" w:type="dxa"/>
          </w:tcPr>
          <w:p w:rsidR="00B30D3E" w:rsidRDefault="00B30D3E" w:rsidP="00720BA4">
            <w:pPr>
              <w:jc w:val="right"/>
              <w:rPr>
                <w:sz w:val="24"/>
                <w:szCs w:val="24"/>
                <w:lang w:val="en-US"/>
              </w:rPr>
            </w:pPr>
          </w:p>
        </w:tc>
        <w:tc>
          <w:tcPr>
            <w:tcW w:w="2841" w:type="dxa"/>
          </w:tcPr>
          <w:p w:rsidR="00B30D3E" w:rsidRDefault="00B30D3E" w:rsidP="00720BA4">
            <w:pPr>
              <w:jc w:val="right"/>
              <w:rPr>
                <w:sz w:val="24"/>
                <w:szCs w:val="24"/>
                <w:lang w:val="en-US"/>
              </w:rPr>
            </w:pPr>
            <w:r>
              <w:rPr>
                <w:sz w:val="24"/>
                <w:szCs w:val="24"/>
                <w:lang w:val="en-US"/>
              </w:rPr>
              <w:t xml:space="preserve">Visual disturbance </w:t>
            </w:r>
          </w:p>
        </w:tc>
      </w:tr>
    </w:tbl>
    <w:p w:rsidR="004829FD" w:rsidRPr="004829FD" w:rsidRDefault="00751E17" w:rsidP="00720BA4">
      <w:pPr>
        <w:jc w:val="right"/>
        <w:rPr>
          <w:sz w:val="28"/>
          <w:szCs w:val="28"/>
          <w:lang w:val="en-US"/>
        </w:rPr>
      </w:pPr>
      <w:r>
        <w:rPr>
          <w:sz w:val="28"/>
          <w:szCs w:val="28"/>
          <w:lang w:val="en-US"/>
        </w:rPr>
        <w:t xml:space="preserve"> </w:t>
      </w:r>
    </w:p>
    <w:p w:rsidR="0096001F" w:rsidRDefault="00CC1D8E" w:rsidP="00720BA4">
      <w:pPr>
        <w:jc w:val="right"/>
        <w:rPr>
          <w:sz w:val="28"/>
          <w:szCs w:val="28"/>
          <w:lang w:val="en-US"/>
        </w:rPr>
      </w:pPr>
      <w:r>
        <w:rPr>
          <w:sz w:val="28"/>
          <w:szCs w:val="28"/>
          <w:lang w:val="en-US"/>
        </w:rPr>
        <w:t xml:space="preserve">A general inspection of the patient should be carried out to access BMI, secondary sexual characteristic and signs of endocrine abnormalities. If the history is suggestive of a pituitary lesion, an assessment of visual fields is indicated. External genitalia and a vaginal examination </w:t>
      </w:r>
      <w:r w:rsidR="0096001F">
        <w:rPr>
          <w:sz w:val="28"/>
          <w:szCs w:val="28"/>
          <w:lang w:val="en-US"/>
        </w:rPr>
        <w:t xml:space="preserve">should be performed to detect structural outflow abnormalities or demonstrate atrophic changes due to hypo-oestrogenism. </w:t>
      </w:r>
    </w:p>
    <w:p w:rsidR="00C30BCF" w:rsidRDefault="0096001F" w:rsidP="00720BA4">
      <w:pPr>
        <w:jc w:val="right"/>
        <w:rPr>
          <w:sz w:val="28"/>
          <w:szCs w:val="28"/>
          <w:lang w:val="en-US"/>
        </w:rPr>
      </w:pPr>
      <w:r>
        <w:rPr>
          <w:sz w:val="28"/>
          <w:szCs w:val="28"/>
          <w:lang w:val="en-US"/>
        </w:rPr>
        <w:t>Findings from the history and examination should guide the choice and order of investigations.</w:t>
      </w:r>
    </w:p>
    <w:p w:rsidR="00C30BCF" w:rsidRDefault="0096001F" w:rsidP="00720BA4">
      <w:pPr>
        <w:jc w:val="right"/>
        <w:rPr>
          <w:sz w:val="28"/>
          <w:szCs w:val="28"/>
          <w:lang w:val="en-US"/>
        </w:rPr>
      </w:pPr>
      <w:r>
        <w:rPr>
          <w:sz w:val="28"/>
          <w:szCs w:val="28"/>
          <w:lang w:val="en-US"/>
        </w:rPr>
        <w:lastRenderedPageBreak/>
        <w:t xml:space="preserve"> A </w:t>
      </w:r>
      <w:r>
        <w:rPr>
          <w:b/>
          <w:bCs/>
          <w:sz w:val="28"/>
          <w:szCs w:val="28"/>
          <w:lang w:val="en-US"/>
        </w:rPr>
        <w:t xml:space="preserve">pregnancy test </w:t>
      </w:r>
      <w:r>
        <w:rPr>
          <w:sz w:val="28"/>
          <w:szCs w:val="28"/>
          <w:lang w:val="en-US"/>
        </w:rPr>
        <w:t xml:space="preserve">should be carried out if the patient is sexually active. Blood can be taken for LH, FSH and testosterone, raised LH or raised testosterone could be due to PCOS, raised FSH </w:t>
      </w:r>
      <w:r w:rsidR="00C30BCF">
        <w:rPr>
          <w:sz w:val="28"/>
          <w:szCs w:val="28"/>
          <w:lang w:val="en-US"/>
        </w:rPr>
        <w:t>may be POF.</w:t>
      </w:r>
    </w:p>
    <w:p w:rsidR="00C30BCF" w:rsidRDefault="00C30BCF" w:rsidP="00720BA4">
      <w:pPr>
        <w:jc w:val="right"/>
        <w:rPr>
          <w:sz w:val="28"/>
          <w:szCs w:val="28"/>
          <w:lang w:val="en-US"/>
        </w:rPr>
      </w:pPr>
      <w:r>
        <w:rPr>
          <w:sz w:val="28"/>
          <w:szCs w:val="28"/>
          <w:lang w:val="en-US"/>
        </w:rPr>
        <w:t xml:space="preserve"> A raised prolactin level may indicate a prolactinoma. Thyroid function should be checked if clinically indicated.</w:t>
      </w:r>
    </w:p>
    <w:p w:rsidR="00226BF0" w:rsidRDefault="00B363BD" w:rsidP="00720BA4">
      <w:pPr>
        <w:jc w:val="right"/>
        <w:rPr>
          <w:sz w:val="28"/>
          <w:szCs w:val="28"/>
          <w:lang w:val="en-US"/>
        </w:rPr>
      </w:pPr>
      <w:r>
        <w:rPr>
          <w:sz w:val="28"/>
          <w:szCs w:val="28"/>
          <w:lang w:val="en-US"/>
        </w:rPr>
        <w:t>An</w:t>
      </w:r>
      <w:r w:rsidR="00C30BCF">
        <w:rPr>
          <w:sz w:val="28"/>
          <w:szCs w:val="28"/>
          <w:lang w:val="en-US"/>
        </w:rPr>
        <w:t xml:space="preserve"> U/S can be useful in detecting the classical appearance of </w:t>
      </w:r>
      <w:proofErr w:type="gramStart"/>
      <w:r w:rsidR="00C30BCF">
        <w:rPr>
          <w:sz w:val="28"/>
          <w:szCs w:val="28"/>
          <w:lang w:val="en-US"/>
        </w:rPr>
        <w:t>PCO,</w:t>
      </w:r>
      <w:proofErr w:type="gramEnd"/>
      <w:r w:rsidR="00C30BCF">
        <w:rPr>
          <w:sz w:val="28"/>
          <w:szCs w:val="28"/>
          <w:lang w:val="en-US"/>
        </w:rPr>
        <w:t xml:space="preserve"> MRI should be carried out if symptoms are consistent with pituitary adenoma. </w:t>
      </w:r>
      <w:r w:rsidR="00226BF0">
        <w:rPr>
          <w:sz w:val="28"/>
          <w:szCs w:val="28"/>
          <w:lang w:val="en-US"/>
        </w:rPr>
        <w:t xml:space="preserve">Hysteroscopy is not routine, but is a suitable investigation where Asherman's or cervical stenosis is suspected. </w:t>
      </w:r>
    </w:p>
    <w:p w:rsidR="00226BF0" w:rsidRDefault="00226BF0" w:rsidP="00720BA4">
      <w:pPr>
        <w:jc w:val="right"/>
        <w:rPr>
          <w:sz w:val="28"/>
          <w:szCs w:val="28"/>
          <w:lang w:val="en-US"/>
        </w:rPr>
      </w:pPr>
      <w:r>
        <w:rPr>
          <w:sz w:val="28"/>
          <w:szCs w:val="28"/>
          <w:lang w:val="en-US"/>
        </w:rPr>
        <w:t xml:space="preserve">Karyotyping is diagnostic of Turner's. </w:t>
      </w:r>
    </w:p>
    <w:p w:rsidR="00226BF0" w:rsidRDefault="00226BF0" w:rsidP="00720BA4">
      <w:pPr>
        <w:jc w:val="right"/>
        <w:rPr>
          <w:b/>
          <w:bCs/>
          <w:sz w:val="36"/>
          <w:szCs w:val="36"/>
          <w:lang w:val="en-US"/>
        </w:rPr>
      </w:pPr>
      <w:r>
        <w:rPr>
          <w:b/>
          <w:bCs/>
          <w:sz w:val="36"/>
          <w:szCs w:val="36"/>
          <w:lang w:val="en-US"/>
        </w:rPr>
        <w:t>Treatment:</w:t>
      </w:r>
    </w:p>
    <w:p w:rsidR="00226BF0" w:rsidRDefault="00226BF0" w:rsidP="00720BA4">
      <w:pPr>
        <w:jc w:val="right"/>
        <w:rPr>
          <w:sz w:val="28"/>
          <w:szCs w:val="28"/>
          <w:lang w:val="en-US"/>
        </w:rPr>
      </w:pPr>
      <w:r>
        <w:rPr>
          <w:sz w:val="28"/>
          <w:szCs w:val="28"/>
          <w:lang w:val="en-US"/>
        </w:rPr>
        <w:t>This should be directed to the cause and depends on patient's current desire for fertility. Specific pathologies that will require intervention include:</w:t>
      </w:r>
    </w:p>
    <w:p w:rsidR="00226BF0" w:rsidRDefault="00226BF0" w:rsidP="00720BA4">
      <w:pPr>
        <w:jc w:val="right"/>
        <w:rPr>
          <w:sz w:val="28"/>
          <w:szCs w:val="28"/>
          <w:lang w:val="en-US"/>
        </w:rPr>
      </w:pPr>
      <w:r>
        <w:rPr>
          <w:sz w:val="28"/>
          <w:szCs w:val="28"/>
          <w:lang w:val="en-US"/>
        </w:rPr>
        <w:t>-treatment of feeding disorders and normalization of body weight</w:t>
      </w:r>
      <w:r w:rsidR="00B363BD">
        <w:rPr>
          <w:sz w:val="28"/>
          <w:szCs w:val="28"/>
          <w:lang w:val="en-US"/>
        </w:rPr>
        <w:t xml:space="preserve"> by dietary advice and support</w:t>
      </w:r>
      <w:r w:rsidR="001315AB">
        <w:rPr>
          <w:sz w:val="28"/>
          <w:szCs w:val="28"/>
          <w:lang w:val="en-US"/>
        </w:rPr>
        <w:t xml:space="preserve"> </w:t>
      </w:r>
    </w:p>
    <w:p w:rsidR="001315AB" w:rsidRDefault="001315AB" w:rsidP="00720BA4">
      <w:pPr>
        <w:jc w:val="right"/>
        <w:rPr>
          <w:sz w:val="28"/>
          <w:szCs w:val="28"/>
          <w:lang w:val="en-US"/>
        </w:rPr>
      </w:pPr>
      <w:r>
        <w:rPr>
          <w:sz w:val="28"/>
          <w:szCs w:val="28"/>
          <w:lang w:val="en-US"/>
        </w:rPr>
        <w:t xml:space="preserve">-removal of space occupying lesion either in hypothalamus, pituitary or brain tumours by surgery. Prolactinoma can be managed conservatively with dopamine agonist (e.g. cabergoline or bromocriptine) or surgery if medications failed. </w:t>
      </w:r>
    </w:p>
    <w:p w:rsidR="00F53DC2" w:rsidRDefault="001315AB" w:rsidP="00720BA4">
      <w:pPr>
        <w:jc w:val="right"/>
        <w:rPr>
          <w:sz w:val="28"/>
          <w:szCs w:val="28"/>
          <w:lang w:val="en-US"/>
        </w:rPr>
      </w:pPr>
      <w:r>
        <w:rPr>
          <w:sz w:val="28"/>
          <w:szCs w:val="28"/>
          <w:lang w:val="en-US"/>
        </w:rPr>
        <w:t>-hysteroscopic resection of intrauterine adhesion in cases with Asherman's syndrome. Adhesiolysis and IUD insertion at time of hysteroscopy to prevent</w:t>
      </w:r>
      <w:r w:rsidR="00F53DC2">
        <w:rPr>
          <w:sz w:val="28"/>
          <w:szCs w:val="28"/>
          <w:lang w:val="en-US"/>
        </w:rPr>
        <w:t xml:space="preserve"> recurrence of adhesions and cervical dilatati</w:t>
      </w:r>
      <w:r w:rsidR="00B363BD">
        <w:rPr>
          <w:sz w:val="28"/>
          <w:szCs w:val="28"/>
          <w:lang w:val="en-US"/>
        </w:rPr>
        <w:t>on in case of cervical stenosis</w:t>
      </w:r>
      <w:r w:rsidR="00F53DC2">
        <w:rPr>
          <w:sz w:val="28"/>
          <w:szCs w:val="28"/>
          <w:lang w:val="en-US"/>
        </w:rPr>
        <w:t xml:space="preserve"> </w:t>
      </w:r>
    </w:p>
    <w:p w:rsidR="00F53DC2" w:rsidRDefault="00F53DC2" w:rsidP="00720BA4">
      <w:pPr>
        <w:jc w:val="right"/>
        <w:rPr>
          <w:sz w:val="28"/>
          <w:szCs w:val="28"/>
          <w:lang w:val="en-US"/>
        </w:rPr>
      </w:pPr>
      <w:r>
        <w:rPr>
          <w:sz w:val="28"/>
          <w:szCs w:val="28"/>
          <w:lang w:val="en-US"/>
        </w:rPr>
        <w:t>-surgical correction of outflow tract obstruction e.g. in</w:t>
      </w:r>
      <w:r w:rsidR="00B363BD">
        <w:rPr>
          <w:sz w:val="28"/>
          <w:szCs w:val="28"/>
          <w:lang w:val="en-US"/>
        </w:rPr>
        <w:t>cision of an imperforated hymen</w:t>
      </w:r>
      <w:r>
        <w:rPr>
          <w:sz w:val="28"/>
          <w:szCs w:val="28"/>
          <w:lang w:val="en-US"/>
        </w:rPr>
        <w:t xml:space="preserve"> </w:t>
      </w:r>
    </w:p>
    <w:p w:rsidR="00F53DC2" w:rsidRDefault="00F53DC2" w:rsidP="00720BA4">
      <w:pPr>
        <w:jc w:val="right"/>
        <w:rPr>
          <w:sz w:val="28"/>
          <w:szCs w:val="28"/>
          <w:lang w:val="en-US"/>
        </w:rPr>
      </w:pPr>
      <w:r>
        <w:rPr>
          <w:sz w:val="28"/>
          <w:szCs w:val="28"/>
          <w:lang w:val="en-US"/>
        </w:rPr>
        <w:t>-</w:t>
      </w:r>
      <w:r w:rsidR="00B363BD">
        <w:rPr>
          <w:sz w:val="28"/>
          <w:szCs w:val="28"/>
          <w:lang w:val="en-US"/>
        </w:rPr>
        <w:t>correction of thyroid disorders</w:t>
      </w:r>
      <w:r>
        <w:rPr>
          <w:sz w:val="28"/>
          <w:szCs w:val="28"/>
          <w:lang w:val="en-US"/>
        </w:rPr>
        <w:t xml:space="preserve"> </w:t>
      </w:r>
    </w:p>
    <w:p w:rsidR="00FE74EC" w:rsidRDefault="00FE74EC" w:rsidP="00720BA4">
      <w:pPr>
        <w:jc w:val="right"/>
        <w:rPr>
          <w:sz w:val="28"/>
          <w:szCs w:val="28"/>
          <w:lang w:val="en-US"/>
        </w:rPr>
      </w:pPr>
      <w:r>
        <w:rPr>
          <w:sz w:val="28"/>
          <w:szCs w:val="28"/>
          <w:lang w:val="en-US"/>
        </w:rPr>
        <w:t xml:space="preserve">Where fertility is not required, regular withdrawal bleeds may be induced using cyclic oestrogen/progesterone therapy (COCP). The COCP </w:t>
      </w:r>
      <w:r>
        <w:rPr>
          <w:sz w:val="28"/>
          <w:szCs w:val="28"/>
          <w:lang w:val="en-US"/>
        </w:rPr>
        <w:lastRenderedPageBreak/>
        <w:t xml:space="preserve">or another form of combined HRT should also be used for women with POF to protect the bone mineral density. </w:t>
      </w:r>
    </w:p>
    <w:p w:rsidR="00FE74EC" w:rsidRDefault="00520728" w:rsidP="00720BA4">
      <w:pPr>
        <w:jc w:val="right"/>
        <w:rPr>
          <w:sz w:val="28"/>
          <w:szCs w:val="28"/>
          <w:lang w:val="en-US"/>
        </w:rPr>
      </w:pPr>
      <w:r>
        <w:rPr>
          <w:sz w:val="28"/>
          <w:szCs w:val="28"/>
          <w:lang w:val="en-US"/>
        </w:rPr>
        <w:t xml:space="preserve">Where fertility is required in anovulatory women, the primary method of ovulation induction is the treatment of choice like in patients with PCOS. Oocyte donation and IVF for the patients with POF for best chance of pregnancy although spontaneous pregnancy could happen. Women with pituitary or hypothalamic causes of amenorrhoea </w:t>
      </w:r>
      <w:r w:rsidR="00B363BD">
        <w:rPr>
          <w:sz w:val="28"/>
          <w:szCs w:val="28"/>
          <w:lang w:val="en-US"/>
        </w:rPr>
        <w:t>(hypogonadotrophic</w:t>
      </w:r>
      <w:r>
        <w:rPr>
          <w:sz w:val="28"/>
          <w:szCs w:val="28"/>
          <w:lang w:val="en-US"/>
        </w:rPr>
        <w:t xml:space="preserve"> hypogonadism) are treated with gonadotrophin or less commonly with pulsatile GnRH. </w:t>
      </w:r>
      <w:bookmarkStart w:id="0" w:name="_GoBack"/>
      <w:bookmarkEnd w:id="0"/>
      <w:r>
        <w:rPr>
          <w:sz w:val="28"/>
          <w:szCs w:val="28"/>
          <w:lang w:val="en-US"/>
        </w:rPr>
        <w:t xml:space="preserve">   </w:t>
      </w:r>
    </w:p>
    <w:p w:rsidR="001315AB" w:rsidRDefault="001315AB" w:rsidP="00720BA4">
      <w:pPr>
        <w:jc w:val="right"/>
        <w:rPr>
          <w:sz w:val="28"/>
          <w:szCs w:val="28"/>
          <w:lang w:val="en-US"/>
        </w:rPr>
      </w:pPr>
      <w:r>
        <w:rPr>
          <w:sz w:val="28"/>
          <w:szCs w:val="28"/>
          <w:lang w:val="en-US"/>
        </w:rPr>
        <w:t xml:space="preserve">     </w:t>
      </w:r>
    </w:p>
    <w:p w:rsidR="001315AB" w:rsidRPr="00226BF0" w:rsidRDefault="001315AB" w:rsidP="00720BA4">
      <w:pPr>
        <w:jc w:val="right"/>
        <w:rPr>
          <w:sz w:val="28"/>
          <w:szCs w:val="28"/>
          <w:lang w:val="en-US"/>
        </w:rPr>
      </w:pPr>
      <w:r>
        <w:rPr>
          <w:sz w:val="28"/>
          <w:szCs w:val="28"/>
          <w:lang w:val="en-US"/>
        </w:rPr>
        <w:t xml:space="preserve"> </w:t>
      </w:r>
    </w:p>
    <w:p w:rsidR="00C30BCF" w:rsidRPr="00226BF0" w:rsidRDefault="00226BF0" w:rsidP="00720BA4">
      <w:pPr>
        <w:jc w:val="right"/>
        <w:rPr>
          <w:b/>
          <w:bCs/>
          <w:sz w:val="28"/>
          <w:szCs w:val="28"/>
          <w:lang w:val="en-US"/>
        </w:rPr>
      </w:pPr>
      <w:r w:rsidRPr="00226BF0">
        <w:rPr>
          <w:b/>
          <w:bCs/>
          <w:sz w:val="36"/>
          <w:szCs w:val="36"/>
          <w:lang w:val="en-US"/>
        </w:rPr>
        <w:t xml:space="preserve"> </w:t>
      </w:r>
      <w:r w:rsidRPr="00226BF0">
        <w:rPr>
          <w:b/>
          <w:bCs/>
          <w:sz w:val="28"/>
          <w:szCs w:val="28"/>
          <w:lang w:val="en-US"/>
        </w:rPr>
        <w:t xml:space="preserve"> </w:t>
      </w:r>
      <w:r w:rsidR="00C30BCF" w:rsidRPr="00226BF0">
        <w:rPr>
          <w:b/>
          <w:bCs/>
          <w:sz w:val="28"/>
          <w:szCs w:val="28"/>
          <w:lang w:val="en-US"/>
        </w:rPr>
        <w:t xml:space="preserve"> </w:t>
      </w:r>
    </w:p>
    <w:p w:rsidR="000E50F2" w:rsidRPr="000E50F2" w:rsidRDefault="00C30BCF" w:rsidP="00720BA4">
      <w:pPr>
        <w:jc w:val="right"/>
        <w:rPr>
          <w:sz w:val="28"/>
          <w:szCs w:val="28"/>
          <w:lang w:val="en-US"/>
        </w:rPr>
      </w:pPr>
      <w:r>
        <w:rPr>
          <w:sz w:val="28"/>
          <w:szCs w:val="28"/>
          <w:lang w:val="en-US"/>
        </w:rPr>
        <w:t xml:space="preserve">   </w:t>
      </w:r>
      <w:r w:rsidR="0096001F">
        <w:rPr>
          <w:sz w:val="28"/>
          <w:szCs w:val="28"/>
          <w:lang w:val="en-US"/>
        </w:rPr>
        <w:t xml:space="preserve">  </w:t>
      </w:r>
      <w:r w:rsidR="00CC1D8E">
        <w:rPr>
          <w:sz w:val="28"/>
          <w:szCs w:val="28"/>
          <w:lang w:val="en-US"/>
        </w:rPr>
        <w:t xml:space="preserve">  </w:t>
      </w:r>
      <w:r w:rsidR="004829FD">
        <w:rPr>
          <w:sz w:val="28"/>
          <w:szCs w:val="28"/>
          <w:lang w:val="en-US"/>
        </w:rPr>
        <w:t xml:space="preserve">  </w:t>
      </w:r>
      <w:r w:rsidR="005161ED">
        <w:rPr>
          <w:sz w:val="28"/>
          <w:szCs w:val="28"/>
          <w:lang w:val="en-US"/>
        </w:rPr>
        <w:t xml:space="preserve">  </w:t>
      </w:r>
      <w:r w:rsidR="00AE5991">
        <w:rPr>
          <w:sz w:val="28"/>
          <w:szCs w:val="28"/>
          <w:lang w:val="en-US"/>
        </w:rPr>
        <w:t xml:space="preserve"> </w:t>
      </w:r>
      <w:r w:rsidR="00A66BA2">
        <w:rPr>
          <w:sz w:val="28"/>
          <w:szCs w:val="28"/>
          <w:lang w:val="en-US"/>
        </w:rPr>
        <w:t xml:space="preserve">      </w:t>
      </w:r>
      <w:r w:rsidR="000E50F2">
        <w:rPr>
          <w:sz w:val="28"/>
          <w:szCs w:val="28"/>
          <w:lang w:val="en-US"/>
        </w:rPr>
        <w:t xml:space="preserve">  </w:t>
      </w:r>
    </w:p>
    <w:p w:rsidR="00895065" w:rsidRPr="00895065" w:rsidRDefault="00895065" w:rsidP="00720BA4">
      <w:pPr>
        <w:jc w:val="right"/>
        <w:rPr>
          <w:sz w:val="28"/>
          <w:szCs w:val="28"/>
          <w:rtl/>
          <w:lang w:val="en-US"/>
        </w:rPr>
      </w:pPr>
      <w:r>
        <w:rPr>
          <w:sz w:val="28"/>
          <w:szCs w:val="28"/>
          <w:lang w:val="en-US"/>
        </w:rPr>
        <w:t xml:space="preserve"> </w:t>
      </w:r>
    </w:p>
    <w:p w:rsidR="009346B5" w:rsidRPr="001E16F5" w:rsidRDefault="009346B5" w:rsidP="00720BA4">
      <w:pPr>
        <w:jc w:val="right"/>
        <w:rPr>
          <w:sz w:val="28"/>
          <w:szCs w:val="28"/>
          <w:rtl/>
          <w:lang w:val="en-US"/>
        </w:rPr>
      </w:pPr>
    </w:p>
    <w:p w:rsidR="002A4D32" w:rsidRDefault="00740B1E" w:rsidP="00720BA4">
      <w:pPr>
        <w:jc w:val="right"/>
        <w:rPr>
          <w:sz w:val="28"/>
          <w:szCs w:val="28"/>
          <w:lang w:val="en-US"/>
        </w:rPr>
      </w:pPr>
      <w:r>
        <w:rPr>
          <w:sz w:val="28"/>
          <w:szCs w:val="28"/>
          <w:lang w:val="en-US"/>
        </w:rPr>
        <w:t xml:space="preserve">    </w:t>
      </w:r>
      <w:r w:rsidR="00C15AA1">
        <w:rPr>
          <w:sz w:val="28"/>
          <w:szCs w:val="28"/>
          <w:lang w:val="en-US"/>
        </w:rPr>
        <w:t xml:space="preserve">       </w:t>
      </w:r>
      <w:r w:rsidR="002A4D32">
        <w:rPr>
          <w:sz w:val="28"/>
          <w:szCs w:val="28"/>
          <w:lang w:val="en-US"/>
        </w:rPr>
        <w:t xml:space="preserve"> </w:t>
      </w:r>
    </w:p>
    <w:p w:rsidR="0053743C" w:rsidRPr="0053743C" w:rsidRDefault="002A4D32" w:rsidP="00720BA4">
      <w:pPr>
        <w:jc w:val="right"/>
        <w:rPr>
          <w:sz w:val="28"/>
          <w:szCs w:val="28"/>
          <w:lang w:val="en-US"/>
        </w:rPr>
      </w:pPr>
      <w:r>
        <w:rPr>
          <w:sz w:val="28"/>
          <w:szCs w:val="28"/>
          <w:lang w:val="en-US"/>
        </w:rPr>
        <w:t xml:space="preserve">   </w:t>
      </w:r>
      <w:r w:rsidR="0053743C">
        <w:rPr>
          <w:sz w:val="28"/>
          <w:szCs w:val="28"/>
          <w:lang w:val="en-US"/>
        </w:rPr>
        <w:t xml:space="preserve">  </w:t>
      </w:r>
    </w:p>
    <w:p w:rsidR="00720BA4" w:rsidRDefault="007A5AF6" w:rsidP="0053743C">
      <w:pPr>
        <w:jc w:val="center"/>
        <w:rPr>
          <w:sz w:val="28"/>
          <w:szCs w:val="28"/>
          <w:rtl/>
          <w:lang w:val="en-US"/>
        </w:rPr>
      </w:pPr>
      <w:r>
        <w:rPr>
          <w:sz w:val="28"/>
          <w:szCs w:val="28"/>
          <w:lang w:val="en-US"/>
        </w:rPr>
        <w:t xml:space="preserve">  </w:t>
      </w:r>
      <w:r>
        <w:rPr>
          <w:b/>
          <w:bCs/>
          <w:sz w:val="32"/>
          <w:szCs w:val="32"/>
          <w:lang w:val="en-US"/>
        </w:rPr>
        <w:t xml:space="preserve"> </w:t>
      </w:r>
      <w:r>
        <w:rPr>
          <w:sz w:val="28"/>
          <w:szCs w:val="28"/>
          <w:lang w:val="en-US"/>
        </w:rPr>
        <w:t xml:space="preserve"> </w:t>
      </w:r>
      <w:r w:rsidR="00720BA4">
        <w:rPr>
          <w:sz w:val="28"/>
          <w:szCs w:val="28"/>
          <w:lang w:val="en-US"/>
        </w:rPr>
        <w:t xml:space="preserve">   </w:t>
      </w:r>
    </w:p>
    <w:p w:rsidR="00720BA4" w:rsidRPr="00720BA4" w:rsidRDefault="00720BA4" w:rsidP="00720BA4">
      <w:pPr>
        <w:jc w:val="right"/>
        <w:rPr>
          <w:sz w:val="28"/>
          <w:szCs w:val="28"/>
          <w:lang w:val="en-US"/>
        </w:rPr>
      </w:pPr>
      <w:r>
        <w:rPr>
          <w:sz w:val="28"/>
          <w:szCs w:val="28"/>
          <w:lang w:val="en-US"/>
        </w:rPr>
        <w:t xml:space="preserve">   </w:t>
      </w:r>
    </w:p>
    <w:sectPr w:rsidR="00720BA4" w:rsidRPr="00720BA4" w:rsidSect="006C1FA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BA4"/>
    <w:rsid w:val="000401C9"/>
    <w:rsid w:val="00073515"/>
    <w:rsid w:val="000958A6"/>
    <w:rsid w:val="0009621F"/>
    <w:rsid w:val="000C63DF"/>
    <w:rsid w:val="000E50F2"/>
    <w:rsid w:val="00100665"/>
    <w:rsid w:val="00103FAB"/>
    <w:rsid w:val="00104F8F"/>
    <w:rsid w:val="001315AB"/>
    <w:rsid w:val="001E16F5"/>
    <w:rsid w:val="001F605F"/>
    <w:rsid w:val="0020255D"/>
    <w:rsid w:val="00207BFC"/>
    <w:rsid w:val="00226BF0"/>
    <w:rsid w:val="00236EC3"/>
    <w:rsid w:val="00251A8A"/>
    <w:rsid w:val="002A4D32"/>
    <w:rsid w:val="003003EF"/>
    <w:rsid w:val="0032776E"/>
    <w:rsid w:val="00332CDB"/>
    <w:rsid w:val="00342D74"/>
    <w:rsid w:val="00360F8B"/>
    <w:rsid w:val="003642FD"/>
    <w:rsid w:val="00375B61"/>
    <w:rsid w:val="003C7D1A"/>
    <w:rsid w:val="003D0EC6"/>
    <w:rsid w:val="003F11DF"/>
    <w:rsid w:val="004138D3"/>
    <w:rsid w:val="0045344C"/>
    <w:rsid w:val="00463BB9"/>
    <w:rsid w:val="0046601B"/>
    <w:rsid w:val="00475CB1"/>
    <w:rsid w:val="00481D3A"/>
    <w:rsid w:val="004829FD"/>
    <w:rsid w:val="004915EA"/>
    <w:rsid w:val="005028A9"/>
    <w:rsid w:val="00503128"/>
    <w:rsid w:val="005161ED"/>
    <w:rsid w:val="00520728"/>
    <w:rsid w:val="00521B70"/>
    <w:rsid w:val="0053743C"/>
    <w:rsid w:val="005415E2"/>
    <w:rsid w:val="0055710A"/>
    <w:rsid w:val="00571F34"/>
    <w:rsid w:val="0058797F"/>
    <w:rsid w:val="0059372A"/>
    <w:rsid w:val="005B4C6F"/>
    <w:rsid w:val="005C076C"/>
    <w:rsid w:val="00607060"/>
    <w:rsid w:val="006154CD"/>
    <w:rsid w:val="006B19DD"/>
    <w:rsid w:val="006B4335"/>
    <w:rsid w:val="006C1FA3"/>
    <w:rsid w:val="00711AB9"/>
    <w:rsid w:val="00713026"/>
    <w:rsid w:val="00720BA4"/>
    <w:rsid w:val="007240CB"/>
    <w:rsid w:val="00732A8F"/>
    <w:rsid w:val="00740B1E"/>
    <w:rsid w:val="00751E17"/>
    <w:rsid w:val="00773684"/>
    <w:rsid w:val="00795F1E"/>
    <w:rsid w:val="007A5AF6"/>
    <w:rsid w:val="007A68B5"/>
    <w:rsid w:val="007B3C10"/>
    <w:rsid w:val="007C082C"/>
    <w:rsid w:val="007D6244"/>
    <w:rsid w:val="007E3494"/>
    <w:rsid w:val="00802C73"/>
    <w:rsid w:val="00820468"/>
    <w:rsid w:val="0082189E"/>
    <w:rsid w:val="0082617F"/>
    <w:rsid w:val="00842192"/>
    <w:rsid w:val="008443B7"/>
    <w:rsid w:val="00866C41"/>
    <w:rsid w:val="00895065"/>
    <w:rsid w:val="008A5273"/>
    <w:rsid w:val="008C1047"/>
    <w:rsid w:val="009346B5"/>
    <w:rsid w:val="009356AB"/>
    <w:rsid w:val="0096001F"/>
    <w:rsid w:val="009625DE"/>
    <w:rsid w:val="009B4A2A"/>
    <w:rsid w:val="009F1400"/>
    <w:rsid w:val="00A13447"/>
    <w:rsid w:val="00A148E7"/>
    <w:rsid w:val="00A33B6A"/>
    <w:rsid w:val="00A65DF1"/>
    <w:rsid w:val="00A66BA2"/>
    <w:rsid w:val="00A715A3"/>
    <w:rsid w:val="00AD1C2B"/>
    <w:rsid w:val="00AE5991"/>
    <w:rsid w:val="00AF6737"/>
    <w:rsid w:val="00AF7B48"/>
    <w:rsid w:val="00B0261A"/>
    <w:rsid w:val="00B27210"/>
    <w:rsid w:val="00B30D3E"/>
    <w:rsid w:val="00B363BD"/>
    <w:rsid w:val="00B7100A"/>
    <w:rsid w:val="00BA54EA"/>
    <w:rsid w:val="00BD2188"/>
    <w:rsid w:val="00BD535A"/>
    <w:rsid w:val="00BE06FB"/>
    <w:rsid w:val="00BE38E5"/>
    <w:rsid w:val="00C04F4E"/>
    <w:rsid w:val="00C14B3E"/>
    <w:rsid w:val="00C15AA1"/>
    <w:rsid w:val="00C2091F"/>
    <w:rsid w:val="00C300CE"/>
    <w:rsid w:val="00C30BCF"/>
    <w:rsid w:val="00C45EB0"/>
    <w:rsid w:val="00C66A81"/>
    <w:rsid w:val="00C77792"/>
    <w:rsid w:val="00CC1D8E"/>
    <w:rsid w:val="00D022E3"/>
    <w:rsid w:val="00D149F2"/>
    <w:rsid w:val="00D471DC"/>
    <w:rsid w:val="00D5528B"/>
    <w:rsid w:val="00D95D59"/>
    <w:rsid w:val="00DC13C9"/>
    <w:rsid w:val="00DC50EE"/>
    <w:rsid w:val="00DC5739"/>
    <w:rsid w:val="00DF7F3B"/>
    <w:rsid w:val="00E258B4"/>
    <w:rsid w:val="00E303B0"/>
    <w:rsid w:val="00E456C7"/>
    <w:rsid w:val="00EC4FB4"/>
    <w:rsid w:val="00EE29BC"/>
    <w:rsid w:val="00EE4036"/>
    <w:rsid w:val="00EF1709"/>
    <w:rsid w:val="00F01925"/>
    <w:rsid w:val="00F07EB2"/>
    <w:rsid w:val="00F148EC"/>
    <w:rsid w:val="00F234A7"/>
    <w:rsid w:val="00F36717"/>
    <w:rsid w:val="00F53DC2"/>
    <w:rsid w:val="00F55D8E"/>
    <w:rsid w:val="00F76483"/>
    <w:rsid w:val="00F93E29"/>
    <w:rsid w:val="00F94303"/>
    <w:rsid w:val="00FD63CA"/>
    <w:rsid w:val="00FE74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lang w:val="en-GB" w:bidi="ar-IQ"/>
    </w:rPr>
  </w:style>
  <w:style w:type="paragraph" w:styleId="Heading1">
    <w:name w:val="heading 1"/>
    <w:basedOn w:val="Normal"/>
    <w:next w:val="Normal"/>
    <w:link w:val="Heading1Char"/>
    <w:uiPriority w:val="9"/>
    <w:qFormat/>
    <w:rsid w:val="00720B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BA4"/>
    <w:rPr>
      <w:rFonts w:asciiTheme="majorHAnsi" w:eastAsiaTheme="majorEastAsia" w:hAnsiTheme="majorHAnsi" w:cstheme="majorBidi"/>
      <w:b/>
      <w:bCs/>
      <w:color w:val="365F91" w:themeColor="accent1" w:themeShade="BF"/>
      <w:sz w:val="28"/>
      <w:szCs w:val="28"/>
      <w:lang w:val="en-GB" w:bidi="ar-IQ"/>
    </w:rPr>
  </w:style>
  <w:style w:type="table" w:styleId="TableGrid">
    <w:name w:val="Table Grid"/>
    <w:basedOn w:val="TableNormal"/>
    <w:uiPriority w:val="59"/>
    <w:rsid w:val="00E45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eNormal"/>
    <w:uiPriority w:val="99"/>
    <w:qFormat/>
    <w:rsid w:val="008C1047"/>
    <w:pPr>
      <w:spacing w:after="0" w:line="240" w:lineRule="auto"/>
    </w:pPr>
    <w:rPr>
      <w:rFonts w:eastAsiaTheme="minorEastAsia"/>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lang w:val="en-GB" w:bidi="ar-IQ"/>
    </w:rPr>
  </w:style>
  <w:style w:type="paragraph" w:styleId="Heading1">
    <w:name w:val="heading 1"/>
    <w:basedOn w:val="Normal"/>
    <w:next w:val="Normal"/>
    <w:link w:val="Heading1Char"/>
    <w:uiPriority w:val="9"/>
    <w:qFormat/>
    <w:rsid w:val="00720B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BA4"/>
    <w:rPr>
      <w:rFonts w:asciiTheme="majorHAnsi" w:eastAsiaTheme="majorEastAsia" w:hAnsiTheme="majorHAnsi" w:cstheme="majorBidi"/>
      <w:b/>
      <w:bCs/>
      <w:color w:val="365F91" w:themeColor="accent1" w:themeShade="BF"/>
      <w:sz w:val="28"/>
      <w:szCs w:val="28"/>
      <w:lang w:val="en-GB" w:bidi="ar-IQ"/>
    </w:rPr>
  </w:style>
  <w:style w:type="table" w:styleId="TableGrid">
    <w:name w:val="Table Grid"/>
    <w:basedOn w:val="TableNormal"/>
    <w:uiPriority w:val="59"/>
    <w:rsid w:val="00E45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eNormal"/>
    <w:uiPriority w:val="99"/>
    <w:qFormat/>
    <w:rsid w:val="008C1047"/>
    <w:pPr>
      <w:spacing w:after="0" w:line="240" w:lineRule="auto"/>
    </w:pPr>
    <w:rPr>
      <w:rFonts w:eastAsiaTheme="minorEastAsia"/>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7</cp:revision>
  <dcterms:created xsi:type="dcterms:W3CDTF">2014-12-14T08:50:00Z</dcterms:created>
  <dcterms:modified xsi:type="dcterms:W3CDTF">2014-12-21T09:06:00Z</dcterms:modified>
</cp:coreProperties>
</file>