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41" w:rsidRPr="000D0A12" w:rsidRDefault="00356451" w:rsidP="00356451">
      <w:pPr>
        <w:jc w:val="center"/>
        <w:rPr>
          <w:rFonts w:ascii="Bauhaus 93" w:hAnsi="Bauhaus 93"/>
          <w:sz w:val="28"/>
          <w:szCs w:val="28"/>
        </w:rPr>
      </w:pPr>
      <w:r w:rsidRPr="000D0A12">
        <w:rPr>
          <w:rFonts w:ascii="Consolas" w:hAnsi="Consolas"/>
          <w:sz w:val="52"/>
          <w:szCs w:val="52"/>
        </w:rPr>
        <w:t>Pedodontic</w:t>
      </w:r>
      <w:r w:rsidR="00FD0BDD">
        <w:rPr>
          <w:rFonts w:ascii="Consolas" w:hAnsi="Consolas"/>
          <w:sz w:val="52"/>
          <w:szCs w:val="52"/>
        </w:rPr>
        <w:t>s</w:t>
      </w:r>
      <w:r w:rsidRPr="000D0A12">
        <w:rPr>
          <w:rFonts w:ascii="Bauhaus 93" w:hAnsi="Bauhaus 93"/>
          <w:sz w:val="28"/>
          <w:szCs w:val="28"/>
        </w:rPr>
        <w:t xml:space="preserve"> </w:t>
      </w:r>
    </w:p>
    <w:p w:rsidR="00356451" w:rsidRPr="000D0A12" w:rsidRDefault="000D0A12" w:rsidP="00356451">
      <w:pPr>
        <w:rPr>
          <w:rFonts w:ascii="Bauhaus 93" w:hAnsi="Bauhaus 93"/>
          <w:sz w:val="28"/>
          <w:szCs w:val="28"/>
        </w:rPr>
      </w:pPr>
      <w:r>
        <w:rPr>
          <w:rFonts w:ascii="Bauhaus 93" w:hAnsi="Bauhaus 93"/>
          <w:sz w:val="28"/>
          <w:szCs w:val="28"/>
        </w:rPr>
        <w:t xml:space="preserve">Lec.7  </w:t>
      </w:r>
      <w:r w:rsidR="00356451" w:rsidRPr="000D0A12">
        <w:rPr>
          <w:rFonts w:ascii="Bauhaus 93" w:hAnsi="Bauhaus 93"/>
          <w:sz w:val="28"/>
          <w:szCs w:val="28"/>
        </w:rPr>
        <w:t xml:space="preserve">                     </w:t>
      </w:r>
      <w:r>
        <w:rPr>
          <w:rFonts w:ascii="Bauhaus 93" w:hAnsi="Bauhaus 93"/>
          <w:sz w:val="28"/>
          <w:szCs w:val="28"/>
        </w:rPr>
        <w:t xml:space="preserve">                      </w:t>
      </w:r>
      <w:r w:rsidR="00356451" w:rsidRPr="000D0A12">
        <w:rPr>
          <w:rFonts w:ascii="Bauhaus 93" w:hAnsi="Bauhaus 93"/>
          <w:sz w:val="28"/>
          <w:szCs w:val="28"/>
        </w:rPr>
        <w:t xml:space="preserve">      </w:t>
      </w:r>
      <w:r w:rsidR="00E570E1">
        <w:rPr>
          <w:rFonts w:ascii="Bauhaus 93" w:hAnsi="Bauhaus 93"/>
          <w:sz w:val="28"/>
          <w:szCs w:val="28"/>
        </w:rPr>
        <w:t xml:space="preserve">                           </w:t>
      </w:r>
      <w:r w:rsidRPr="00E570E1">
        <w:rPr>
          <w:rFonts w:ascii="Andalus" w:hAnsi="Andalus" w:cs="Andalus"/>
          <w:b/>
          <w:bCs/>
          <w:sz w:val="32"/>
          <w:szCs w:val="32"/>
        </w:rPr>
        <w:t>Dr. Sara M.Al-Dabbagh</w:t>
      </w:r>
    </w:p>
    <w:p w:rsidR="00356451" w:rsidRPr="000D0A12" w:rsidRDefault="00356451" w:rsidP="00356451">
      <w:pPr>
        <w:rPr>
          <w:rFonts w:ascii="Bauhaus 93" w:hAnsi="Bauhaus 93"/>
          <w:b/>
          <w:bCs/>
          <w:i/>
          <w:iCs/>
          <w:sz w:val="28"/>
          <w:szCs w:val="28"/>
        </w:rPr>
      </w:pPr>
      <w:r w:rsidRPr="000D0A12">
        <w:rPr>
          <w:rFonts w:ascii="Bauhaus 93" w:hAnsi="Bauhaus 93"/>
          <w:sz w:val="28"/>
          <w:szCs w:val="28"/>
        </w:rPr>
        <w:t>Fifth stage</w:t>
      </w:r>
    </w:p>
    <w:p w:rsidR="00356451" w:rsidRPr="000D0A12" w:rsidRDefault="00BE172D" w:rsidP="00356451">
      <w:pPr>
        <w:jc w:val="center"/>
        <w:rPr>
          <w:rFonts w:ascii="Algerian" w:hAnsi="Algerian"/>
          <w:b/>
          <w:bCs/>
          <w:i/>
          <w:iCs/>
          <w:sz w:val="40"/>
          <w:szCs w:val="40"/>
        </w:rPr>
      </w:pPr>
      <w:r w:rsidRPr="000D0A12">
        <w:rPr>
          <w:rFonts w:ascii="Algerian" w:hAnsi="Algerian"/>
          <w:b/>
          <w:bCs/>
          <w:i/>
          <w:iCs/>
          <w:sz w:val="40"/>
          <w:szCs w:val="40"/>
        </w:rPr>
        <w:t>Management</w:t>
      </w:r>
      <w:r w:rsidR="00356451" w:rsidRPr="000D0A12">
        <w:rPr>
          <w:rFonts w:ascii="Algerian" w:hAnsi="Algerian"/>
          <w:b/>
          <w:bCs/>
          <w:i/>
          <w:iCs/>
          <w:sz w:val="40"/>
          <w:szCs w:val="40"/>
        </w:rPr>
        <w:t xml:space="preserve"> of trauma to the teeth and supporting structures </w:t>
      </w:r>
    </w:p>
    <w:p w:rsidR="00356451" w:rsidRDefault="00356451" w:rsidP="00356451"/>
    <w:p w:rsidR="00324B9A" w:rsidRPr="005828A8" w:rsidRDefault="002D6B1E" w:rsidP="00F52E13">
      <w:pPr>
        <w:jc w:val="both"/>
        <w:rPr>
          <w:sz w:val="28"/>
          <w:szCs w:val="28"/>
          <w:lang w:bidi="ar-IQ"/>
        </w:rPr>
      </w:pPr>
      <w:r w:rsidRPr="005828A8">
        <w:rPr>
          <w:sz w:val="28"/>
          <w:szCs w:val="28"/>
          <w:lang w:bidi="ar-IQ"/>
        </w:rPr>
        <w:t xml:space="preserve">Growth of child is occurred as dynamic </w:t>
      </w:r>
      <w:r w:rsidR="00D13E95" w:rsidRPr="005828A8">
        <w:rPr>
          <w:sz w:val="28"/>
          <w:szCs w:val="28"/>
          <w:lang w:bidi="ar-IQ"/>
        </w:rPr>
        <w:t>process. As</w:t>
      </w:r>
      <w:r w:rsidR="00BE172D" w:rsidRPr="005828A8">
        <w:rPr>
          <w:sz w:val="28"/>
          <w:szCs w:val="28"/>
          <w:lang w:bidi="ar-IQ"/>
        </w:rPr>
        <w:t xml:space="preserve"> a result of his curiosity, he is trying to explore everything in his surrounding and due to his immature skills concerning the motor </w:t>
      </w:r>
      <w:r w:rsidR="00D13E95" w:rsidRPr="005828A8">
        <w:rPr>
          <w:sz w:val="28"/>
          <w:szCs w:val="28"/>
          <w:lang w:bidi="ar-IQ"/>
        </w:rPr>
        <w:t>coordination, he</w:t>
      </w:r>
      <w:r w:rsidRPr="005828A8">
        <w:rPr>
          <w:sz w:val="28"/>
          <w:szCs w:val="28"/>
          <w:lang w:bidi="ar-IQ"/>
        </w:rPr>
        <w:t xml:space="preserve"> is more prone to fall and injury. Dental injury to the teeth in the child is frequent and mostly happen when he start to move.</w:t>
      </w:r>
    </w:p>
    <w:p w:rsidR="00324B9A" w:rsidRPr="005828A8" w:rsidRDefault="002D6B1E" w:rsidP="00F52E13">
      <w:pPr>
        <w:jc w:val="both"/>
        <w:rPr>
          <w:sz w:val="28"/>
          <w:szCs w:val="28"/>
          <w:lang w:bidi="ar-IQ"/>
        </w:rPr>
      </w:pPr>
      <w:r w:rsidRPr="005828A8">
        <w:rPr>
          <w:sz w:val="28"/>
          <w:szCs w:val="28"/>
          <w:lang w:bidi="ar-IQ"/>
        </w:rPr>
        <w:t>One of the most common dental problems in children is an injury to both the primary and permanent teeth and the supporting structures which vary in severity from a simple</w:t>
      </w:r>
      <w:r w:rsidR="00D13E95" w:rsidRPr="005828A8">
        <w:rPr>
          <w:sz w:val="28"/>
          <w:szCs w:val="28"/>
          <w:lang w:bidi="ar-IQ"/>
        </w:rPr>
        <w:t xml:space="preserve"> condition</w:t>
      </w:r>
      <w:r w:rsidRPr="005828A8">
        <w:rPr>
          <w:sz w:val="28"/>
          <w:szCs w:val="28"/>
          <w:lang w:bidi="ar-IQ"/>
        </w:rPr>
        <w:t xml:space="preserve"> like mild chipping of enamel to severe </w:t>
      </w:r>
      <w:r w:rsidR="00BE172D" w:rsidRPr="005828A8">
        <w:rPr>
          <w:sz w:val="28"/>
          <w:szCs w:val="28"/>
          <w:lang w:bidi="ar-IQ"/>
        </w:rPr>
        <w:t>cases like</w:t>
      </w:r>
      <w:r w:rsidR="00D13E95" w:rsidRPr="005828A8">
        <w:rPr>
          <w:sz w:val="28"/>
          <w:szCs w:val="28"/>
          <w:lang w:bidi="ar-IQ"/>
        </w:rPr>
        <w:t xml:space="preserve"> in</w:t>
      </w:r>
      <w:r w:rsidR="00BE172D" w:rsidRPr="005828A8">
        <w:rPr>
          <w:sz w:val="28"/>
          <w:szCs w:val="28"/>
          <w:lang w:bidi="ar-IQ"/>
        </w:rPr>
        <w:t xml:space="preserve"> maxillofacial injury</w:t>
      </w:r>
      <w:r w:rsidR="00D13E95" w:rsidRPr="005828A8">
        <w:rPr>
          <w:sz w:val="28"/>
          <w:szCs w:val="28"/>
          <w:lang w:bidi="ar-IQ"/>
        </w:rPr>
        <w:t xml:space="preserve"> that demand specific dental treatment. Complications, like malformation, degeneration, necrosis, abscess formation and even tooth loss from the arch, will result if the condition is left untreated. The likelihood of success often depends on the rabidity with which the to</w:t>
      </w:r>
      <w:r w:rsidR="00F40737" w:rsidRPr="005828A8">
        <w:rPr>
          <w:sz w:val="28"/>
          <w:szCs w:val="28"/>
          <w:lang w:bidi="ar-IQ"/>
        </w:rPr>
        <w:t>oth is treated after the injury, regardless of whether the procedure involves protecting a large area of exposed dentin or treating a vital pulp exposure.</w:t>
      </w:r>
    </w:p>
    <w:p w:rsidR="00324B9A" w:rsidRPr="005828A8" w:rsidRDefault="002D6B1E" w:rsidP="00F52E13">
      <w:pPr>
        <w:jc w:val="both"/>
        <w:rPr>
          <w:sz w:val="28"/>
          <w:szCs w:val="28"/>
          <w:lang w:bidi="ar-IQ"/>
        </w:rPr>
      </w:pPr>
      <w:r w:rsidRPr="005828A8">
        <w:rPr>
          <w:sz w:val="28"/>
          <w:szCs w:val="28"/>
          <w:lang w:bidi="ar-IQ"/>
        </w:rPr>
        <w:t>Trauma has a great psychological impact on both child and</w:t>
      </w:r>
      <w:r w:rsidR="00F40737" w:rsidRPr="005828A8">
        <w:rPr>
          <w:sz w:val="28"/>
          <w:szCs w:val="28"/>
          <w:lang w:bidi="ar-IQ"/>
        </w:rPr>
        <w:t xml:space="preserve"> his</w:t>
      </w:r>
      <w:r w:rsidRPr="005828A8">
        <w:rPr>
          <w:sz w:val="28"/>
          <w:szCs w:val="28"/>
          <w:lang w:bidi="ar-IQ"/>
        </w:rPr>
        <w:t xml:space="preserve"> parent</w:t>
      </w:r>
      <w:r w:rsidR="00F40737" w:rsidRPr="005828A8">
        <w:rPr>
          <w:sz w:val="28"/>
          <w:szCs w:val="28"/>
          <w:lang w:bidi="ar-IQ"/>
        </w:rPr>
        <w:t>s</w:t>
      </w:r>
      <w:r w:rsidRPr="005828A8">
        <w:rPr>
          <w:sz w:val="28"/>
          <w:szCs w:val="28"/>
          <w:lang w:bidi="ar-IQ"/>
        </w:rPr>
        <w:t>. Since</w:t>
      </w:r>
      <w:r w:rsidR="00F40737" w:rsidRPr="005828A8">
        <w:rPr>
          <w:sz w:val="28"/>
          <w:szCs w:val="28"/>
          <w:lang w:bidi="ar-IQ"/>
        </w:rPr>
        <w:t xml:space="preserve"> these fractures may</w:t>
      </w:r>
      <w:r w:rsidRPr="005828A8">
        <w:rPr>
          <w:sz w:val="28"/>
          <w:szCs w:val="28"/>
          <w:lang w:bidi="ar-IQ"/>
        </w:rPr>
        <w:t xml:space="preserve"> affect </w:t>
      </w:r>
      <w:r w:rsidR="00F40737" w:rsidRPr="005828A8">
        <w:rPr>
          <w:sz w:val="28"/>
          <w:szCs w:val="28"/>
          <w:lang w:bidi="ar-IQ"/>
        </w:rPr>
        <w:t xml:space="preserve">the </w:t>
      </w:r>
      <w:r w:rsidRPr="005828A8">
        <w:rPr>
          <w:sz w:val="28"/>
          <w:szCs w:val="28"/>
          <w:lang w:bidi="ar-IQ"/>
        </w:rPr>
        <w:t xml:space="preserve">child’s appearance </w:t>
      </w:r>
      <w:r w:rsidR="00F40737" w:rsidRPr="005828A8">
        <w:rPr>
          <w:sz w:val="28"/>
          <w:szCs w:val="28"/>
          <w:lang w:bidi="ar-IQ"/>
        </w:rPr>
        <w:t>and make him the target for teasing by other children. Trauma to the dentition should always be considered an urgent condition which should be treated immediately and efficiently.</w:t>
      </w:r>
    </w:p>
    <w:p w:rsidR="00324B9A" w:rsidRPr="005828A8" w:rsidRDefault="002D6B1E" w:rsidP="00F52E13">
      <w:pPr>
        <w:jc w:val="both"/>
        <w:rPr>
          <w:sz w:val="28"/>
          <w:szCs w:val="28"/>
          <w:lang w:bidi="ar-IQ"/>
        </w:rPr>
      </w:pPr>
      <w:r w:rsidRPr="005828A8">
        <w:rPr>
          <w:sz w:val="28"/>
          <w:szCs w:val="28"/>
          <w:lang w:bidi="ar-IQ"/>
        </w:rPr>
        <w:t>Pulpal hyperemia usually occur</w:t>
      </w:r>
      <w:r w:rsidR="00F40737" w:rsidRPr="005828A8">
        <w:rPr>
          <w:sz w:val="28"/>
          <w:szCs w:val="28"/>
          <w:lang w:bidi="ar-IQ"/>
        </w:rPr>
        <w:t>red</w:t>
      </w:r>
      <w:r w:rsidRPr="005828A8">
        <w:rPr>
          <w:sz w:val="28"/>
          <w:szCs w:val="28"/>
          <w:lang w:bidi="ar-IQ"/>
        </w:rPr>
        <w:t xml:space="preserve"> after trauma to a tooth which cannot be determined by diagnostic method</w:t>
      </w:r>
      <w:r w:rsidR="00F40737" w:rsidRPr="005828A8">
        <w:rPr>
          <w:sz w:val="28"/>
          <w:szCs w:val="28"/>
          <w:lang w:bidi="ar-IQ"/>
        </w:rPr>
        <w:t>s</w:t>
      </w:r>
      <w:r w:rsidRPr="005828A8">
        <w:rPr>
          <w:sz w:val="28"/>
          <w:szCs w:val="28"/>
          <w:lang w:bidi="ar-IQ"/>
        </w:rPr>
        <w:t>, congestion and alteration in blood flow in the pulp may be sufficient to initiate irreversible degenerative changes, which over</w:t>
      </w:r>
      <w:r w:rsidR="00F40737" w:rsidRPr="005828A8">
        <w:rPr>
          <w:sz w:val="28"/>
          <w:szCs w:val="28"/>
          <w:lang w:bidi="ar-IQ"/>
        </w:rPr>
        <w:t xml:space="preserve"> a period of</w:t>
      </w:r>
      <w:r w:rsidRPr="005828A8">
        <w:rPr>
          <w:sz w:val="28"/>
          <w:szCs w:val="28"/>
          <w:lang w:bidi="ar-IQ"/>
        </w:rPr>
        <w:t xml:space="preserve"> t</w:t>
      </w:r>
      <w:r w:rsidR="00F40737" w:rsidRPr="005828A8">
        <w:rPr>
          <w:sz w:val="28"/>
          <w:szCs w:val="28"/>
          <w:lang w:bidi="ar-IQ"/>
        </w:rPr>
        <w:t>ime can</w:t>
      </w:r>
      <w:r w:rsidRPr="005828A8">
        <w:rPr>
          <w:sz w:val="28"/>
          <w:szCs w:val="28"/>
          <w:lang w:bidi="ar-IQ"/>
        </w:rPr>
        <w:t xml:space="preserve"> cause pulpal necrosis.</w:t>
      </w:r>
      <w:r w:rsidR="00356451" w:rsidRPr="005828A8">
        <w:rPr>
          <w:sz w:val="28"/>
          <w:szCs w:val="28"/>
          <w:lang w:bidi="ar-IQ"/>
        </w:rPr>
        <w:t xml:space="preserve"> </w:t>
      </w:r>
      <w:r w:rsidR="00F40737" w:rsidRPr="005828A8">
        <w:rPr>
          <w:sz w:val="28"/>
          <w:szCs w:val="28"/>
          <w:lang w:bidi="ar-IQ"/>
        </w:rPr>
        <w:t xml:space="preserve">In addition, the apical vessels may have been severed or damaged enough to interfere with the normal reparative process. </w:t>
      </w:r>
      <w:r w:rsidR="00F40737" w:rsidRPr="005828A8">
        <w:rPr>
          <w:sz w:val="28"/>
          <w:szCs w:val="28"/>
          <w:lang w:bidi="ar-IQ"/>
        </w:rPr>
        <w:lastRenderedPageBreak/>
        <w:t xml:space="preserve">On the other hand, treating </w:t>
      </w:r>
      <w:r w:rsidR="00AA5DF2" w:rsidRPr="005828A8">
        <w:rPr>
          <w:sz w:val="28"/>
          <w:szCs w:val="28"/>
          <w:lang w:bidi="ar-IQ"/>
        </w:rPr>
        <w:t>of pulp exposure or tooth displacement are particularly challenging problem, interesting but not difficult, since the prognosis of the involved tooth is uncertain for an indefinite period of time.</w:t>
      </w:r>
    </w:p>
    <w:p w:rsidR="00AA5DF2" w:rsidRPr="005828A8" w:rsidRDefault="00AA5DF2" w:rsidP="00F52E13">
      <w:pPr>
        <w:jc w:val="both"/>
        <w:rPr>
          <w:sz w:val="28"/>
          <w:szCs w:val="28"/>
          <w:lang w:bidi="ar-IQ"/>
        </w:rPr>
      </w:pPr>
    </w:p>
    <w:p w:rsidR="00AA5DF2" w:rsidRPr="000D0A12" w:rsidRDefault="00AA5DF2" w:rsidP="00F52E13">
      <w:pPr>
        <w:jc w:val="both"/>
        <w:rPr>
          <w:b/>
          <w:bCs/>
          <w:sz w:val="28"/>
          <w:szCs w:val="28"/>
          <w:lang w:bidi="ar-IQ"/>
        </w:rPr>
      </w:pPr>
      <w:r w:rsidRPr="000D0A12">
        <w:rPr>
          <w:b/>
          <w:bCs/>
          <w:sz w:val="28"/>
          <w:szCs w:val="28"/>
          <w:lang w:bidi="ar-IQ"/>
        </w:rPr>
        <w:t xml:space="preserve">Prevalence of dental </w:t>
      </w:r>
      <w:r w:rsidR="00B115E9" w:rsidRPr="000D0A12">
        <w:rPr>
          <w:b/>
          <w:bCs/>
          <w:sz w:val="28"/>
          <w:szCs w:val="28"/>
          <w:lang w:bidi="ar-IQ"/>
        </w:rPr>
        <w:t>trauma:</w:t>
      </w:r>
    </w:p>
    <w:p w:rsidR="00AA5DF2" w:rsidRPr="005828A8" w:rsidRDefault="00AA5DF2" w:rsidP="00F52E13">
      <w:pPr>
        <w:jc w:val="both"/>
        <w:rPr>
          <w:sz w:val="28"/>
          <w:szCs w:val="28"/>
          <w:lang w:bidi="ar-IQ"/>
        </w:rPr>
      </w:pPr>
      <w:r w:rsidRPr="005828A8">
        <w:rPr>
          <w:sz w:val="28"/>
          <w:szCs w:val="28"/>
          <w:lang w:bidi="ar-IQ"/>
        </w:rPr>
        <w:t>The prevalence of dental injury varies according to different nationalities. It is more in primary dentition than it is in the permanent dentition.</w:t>
      </w:r>
    </w:p>
    <w:p w:rsidR="00AA5DF2" w:rsidRPr="005828A8" w:rsidRDefault="00AA5DF2" w:rsidP="00F52E13">
      <w:pPr>
        <w:jc w:val="both"/>
        <w:rPr>
          <w:sz w:val="28"/>
          <w:szCs w:val="28"/>
          <w:lang w:bidi="ar-IQ"/>
        </w:rPr>
      </w:pPr>
      <w:r w:rsidRPr="005828A8">
        <w:rPr>
          <w:b/>
          <w:bCs/>
          <w:sz w:val="28"/>
          <w:szCs w:val="28"/>
          <w:u w:val="single"/>
          <w:lang w:bidi="ar-IQ"/>
        </w:rPr>
        <w:t xml:space="preserve">Age </w:t>
      </w:r>
      <w:r w:rsidR="00B115E9" w:rsidRPr="005828A8">
        <w:rPr>
          <w:b/>
          <w:bCs/>
          <w:sz w:val="28"/>
          <w:szCs w:val="28"/>
          <w:u w:val="single"/>
          <w:lang w:bidi="ar-IQ"/>
        </w:rPr>
        <w:t>distribution:</w:t>
      </w:r>
      <w:r w:rsidR="00B115E9" w:rsidRPr="005828A8">
        <w:rPr>
          <w:sz w:val="28"/>
          <w:szCs w:val="28"/>
          <w:lang w:bidi="ar-IQ"/>
        </w:rPr>
        <w:t xml:space="preserve"> </w:t>
      </w:r>
    </w:p>
    <w:p w:rsidR="00B115E9" w:rsidRPr="005828A8" w:rsidRDefault="00B115E9" w:rsidP="00F52E13">
      <w:pPr>
        <w:jc w:val="both"/>
        <w:rPr>
          <w:sz w:val="28"/>
          <w:szCs w:val="28"/>
          <w:lang w:bidi="ar-IQ"/>
        </w:rPr>
      </w:pPr>
      <w:r w:rsidRPr="005828A8">
        <w:rPr>
          <w:sz w:val="28"/>
          <w:szCs w:val="28"/>
          <w:lang w:bidi="ar-IQ"/>
        </w:rPr>
        <w:t>Peak incidence for primary dentition is 2-4 years (this is the age when a child learns to toddle and is relatively uncoordinated).</w:t>
      </w:r>
    </w:p>
    <w:p w:rsidR="00B115E9" w:rsidRPr="005828A8" w:rsidRDefault="00B115E9" w:rsidP="00F52E13">
      <w:pPr>
        <w:jc w:val="both"/>
        <w:rPr>
          <w:sz w:val="28"/>
          <w:szCs w:val="28"/>
          <w:lang w:bidi="ar-IQ"/>
        </w:rPr>
      </w:pPr>
      <w:r w:rsidRPr="005828A8">
        <w:rPr>
          <w:sz w:val="28"/>
          <w:szCs w:val="28"/>
          <w:lang w:bidi="ar-IQ"/>
        </w:rPr>
        <w:t>For permanent dentition and according to many Iraqi studies</w:t>
      </w:r>
      <w:r w:rsidR="00E57C79" w:rsidRPr="005828A8">
        <w:rPr>
          <w:sz w:val="28"/>
          <w:szCs w:val="28"/>
          <w:lang w:bidi="ar-IQ"/>
        </w:rPr>
        <w:t>,</w:t>
      </w:r>
      <w:r w:rsidRPr="005828A8">
        <w:rPr>
          <w:sz w:val="28"/>
          <w:szCs w:val="28"/>
          <w:lang w:bidi="ar-IQ"/>
        </w:rPr>
        <w:t xml:space="preserve"> the highest occurrence of dental injury was found in the age interval of 9-11 years of age (this could be attributed to the fact that children are usually more active in this period of life and they cannot precisely evaluate velocity and danger). </w:t>
      </w:r>
    </w:p>
    <w:p w:rsidR="00AA5DF2" w:rsidRPr="005828A8" w:rsidRDefault="00521F13" w:rsidP="00F52E13">
      <w:pPr>
        <w:jc w:val="both"/>
        <w:rPr>
          <w:b/>
          <w:bCs/>
          <w:sz w:val="28"/>
          <w:szCs w:val="28"/>
          <w:u w:val="single"/>
          <w:lang w:bidi="ar-IQ"/>
        </w:rPr>
      </w:pPr>
      <w:r w:rsidRPr="005828A8">
        <w:rPr>
          <w:b/>
          <w:bCs/>
          <w:sz w:val="28"/>
          <w:szCs w:val="28"/>
          <w:u w:val="single"/>
          <w:lang w:bidi="ar-IQ"/>
        </w:rPr>
        <w:t>Gender:</w:t>
      </w:r>
    </w:p>
    <w:p w:rsidR="00B115E9" w:rsidRPr="005828A8" w:rsidRDefault="00E57C79" w:rsidP="00F52E13">
      <w:pPr>
        <w:jc w:val="both"/>
        <w:rPr>
          <w:sz w:val="28"/>
          <w:szCs w:val="28"/>
          <w:lang w:bidi="ar-IQ"/>
        </w:rPr>
      </w:pPr>
      <w:r w:rsidRPr="005828A8">
        <w:rPr>
          <w:sz w:val="28"/>
          <w:szCs w:val="28"/>
          <w:lang w:bidi="ar-IQ"/>
        </w:rPr>
        <w:t xml:space="preserve">For permanent teeth, boys are more susceptible to traumatic injuries than girls in the ratio of 1.5: 1 (according to Iraqi study in 2011). In primary dentition no sex predilection is seen. </w:t>
      </w:r>
    </w:p>
    <w:p w:rsidR="00AA5DF2" w:rsidRPr="005828A8" w:rsidRDefault="00AA5DF2" w:rsidP="00F52E13">
      <w:pPr>
        <w:jc w:val="both"/>
        <w:rPr>
          <w:b/>
          <w:bCs/>
          <w:sz w:val="28"/>
          <w:szCs w:val="28"/>
          <w:u w:val="single"/>
          <w:lang w:bidi="ar-IQ"/>
        </w:rPr>
      </w:pPr>
      <w:r w:rsidRPr="005828A8">
        <w:rPr>
          <w:b/>
          <w:bCs/>
          <w:sz w:val="28"/>
          <w:szCs w:val="28"/>
          <w:u w:val="single"/>
          <w:lang w:bidi="ar-IQ"/>
        </w:rPr>
        <w:t xml:space="preserve">Seasonal </w:t>
      </w:r>
      <w:r w:rsidR="00521F13" w:rsidRPr="005828A8">
        <w:rPr>
          <w:b/>
          <w:bCs/>
          <w:sz w:val="28"/>
          <w:szCs w:val="28"/>
          <w:u w:val="single"/>
          <w:lang w:bidi="ar-IQ"/>
        </w:rPr>
        <w:t>variation:</w:t>
      </w:r>
    </w:p>
    <w:p w:rsidR="00E57C79" w:rsidRPr="005828A8" w:rsidRDefault="00E57C79" w:rsidP="00F52E13">
      <w:pPr>
        <w:jc w:val="both"/>
        <w:rPr>
          <w:sz w:val="28"/>
          <w:szCs w:val="28"/>
          <w:lang w:bidi="ar-IQ"/>
        </w:rPr>
      </w:pPr>
      <w:r w:rsidRPr="005828A8">
        <w:rPr>
          <w:sz w:val="28"/>
          <w:szCs w:val="28"/>
          <w:lang w:bidi="ar-IQ"/>
        </w:rPr>
        <w:t xml:space="preserve">A relationship seems to exist </w:t>
      </w:r>
      <w:r w:rsidR="00521F13" w:rsidRPr="005828A8">
        <w:rPr>
          <w:sz w:val="28"/>
          <w:szCs w:val="28"/>
          <w:lang w:bidi="ar-IQ"/>
        </w:rPr>
        <w:t>between the time of the year and the prevalence of dental injuries. These seasonal studies have shown that the frequency of the injuries increasing during autumn and winter (time of school beginning).</w:t>
      </w:r>
    </w:p>
    <w:p w:rsidR="00AA5DF2" w:rsidRPr="005828A8" w:rsidRDefault="00521F13" w:rsidP="00F52E13">
      <w:pPr>
        <w:jc w:val="both"/>
        <w:rPr>
          <w:b/>
          <w:bCs/>
          <w:sz w:val="28"/>
          <w:szCs w:val="28"/>
          <w:u w:val="single"/>
          <w:lang w:bidi="ar-IQ"/>
        </w:rPr>
      </w:pPr>
      <w:r w:rsidRPr="005828A8">
        <w:rPr>
          <w:b/>
          <w:bCs/>
          <w:sz w:val="28"/>
          <w:szCs w:val="28"/>
          <w:u w:val="single"/>
          <w:lang w:bidi="ar-IQ"/>
        </w:rPr>
        <w:t>Site:</w:t>
      </w:r>
    </w:p>
    <w:p w:rsidR="00521F13" w:rsidRDefault="00521F13" w:rsidP="00F52E13">
      <w:pPr>
        <w:jc w:val="both"/>
        <w:rPr>
          <w:sz w:val="28"/>
          <w:szCs w:val="28"/>
          <w:lang w:bidi="ar-IQ"/>
        </w:rPr>
      </w:pPr>
      <w:r w:rsidRPr="005828A8">
        <w:rPr>
          <w:sz w:val="28"/>
          <w:szCs w:val="28"/>
          <w:lang w:bidi="ar-IQ"/>
        </w:rPr>
        <w:t>Majority of the injury occurred to the anterior teeth and in particular to the maxillary central incisor.</w:t>
      </w:r>
    </w:p>
    <w:p w:rsidR="000D0A12" w:rsidRDefault="000D0A12" w:rsidP="00F52E13">
      <w:pPr>
        <w:jc w:val="both"/>
        <w:rPr>
          <w:sz w:val="28"/>
          <w:szCs w:val="28"/>
          <w:lang w:bidi="ar-IQ"/>
        </w:rPr>
      </w:pPr>
    </w:p>
    <w:p w:rsidR="000D0A12" w:rsidRPr="005828A8" w:rsidRDefault="000D0A12" w:rsidP="00F52E13">
      <w:pPr>
        <w:jc w:val="both"/>
        <w:rPr>
          <w:sz w:val="28"/>
          <w:szCs w:val="28"/>
          <w:lang w:bidi="ar-IQ"/>
        </w:rPr>
      </w:pPr>
    </w:p>
    <w:p w:rsidR="00521F13" w:rsidRDefault="00521F13" w:rsidP="00F52E13">
      <w:pPr>
        <w:jc w:val="both"/>
        <w:rPr>
          <w:lang w:bidi="ar-IQ"/>
        </w:rPr>
      </w:pPr>
    </w:p>
    <w:p w:rsidR="00521F13" w:rsidRDefault="00521F13" w:rsidP="00F52E13">
      <w:pPr>
        <w:jc w:val="both"/>
        <w:rPr>
          <w:rFonts w:ascii="Algerian" w:hAnsi="Algerian"/>
          <w:sz w:val="28"/>
          <w:szCs w:val="28"/>
          <w:lang w:bidi="ar-IQ"/>
        </w:rPr>
      </w:pPr>
      <w:r w:rsidRPr="00521F13">
        <w:rPr>
          <w:rFonts w:ascii="Algerian" w:hAnsi="Algerian"/>
          <w:b/>
          <w:bCs/>
          <w:i/>
          <w:iCs/>
          <w:sz w:val="28"/>
          <w:szCs w:val="28"/>
          <w:lang w:bidi="ar-IQ"/>
        </w:rPr>
        <w:lastRenderedPageBreak/>
        <w:t>Notes:</w:t>
      </w:r>
      <w:r>
        <w:rPr>
          <w:rFonts w:ascii="Algerian" w:hAnsi="Algerian"/>
          <w:b/>
          <w:bCs/>
          <w:i/>
          <w:iCs/>
          <w:sz w:val="28"/>
          <w:szCs w:val="28"/>
          <w:lang w:bidi="ar-IQ"/>
        </w:rPr>
        <w:t xml:space="preserve"> </w:t>
      </w:r>
    </w:p>
    <w:p w:rsidR="00521F13" w:rsidRPr="005828A8" w:rsidRDefault="00521F13" w:rsidP="00F52E13">
      <w:pPr>
        <w:pStyle w:val="ListParagraph"/>
        <w:numPr>
          <w:ilvl w:val="0"/>
          <w:numId w:val="3"/>
        </w:numPr>
        <w:jc w:val="both"/>
        <w:rPr>
          <w:rFonts w:asciiTheme="majorBidi" w:hAnsiTheme="majorBidi" w:cstheme="majorBidi"/>
          <w:sz w:val="28"/>
          <w:szCs w:val="28"/>
          <w:lang w:bidi="ar-IQ"/>
        </w:rPr>
      </w:pPr>
      <w:r w:rsidRPr="005828A8">
        <w:rPr>
          <w:rFonts w:asciiTheme="majorBidi" w:hAnsiTheme="majorBidi" w:cstheme="majorBidi"/>
          <w:sz w:val="28"/>
          <w:szCs w:val="28"/>
          <w:lang w:bidi="ar-IQ"/>
        </w:rPr>
        <w:t xml:space="preserve">Injuries to anterior teeth can be classified as </w:t>
      </w:r>
      <w:r w:rsidRPr="005828A8">
        <w:rPr>
          <w:rFonts w:asciiTheme="majorBidi" w:hAnsiTheme="majorBidi" w:cstheme="majorBidi"/>
          <w:b/>
          <w:bCs/>
          <w:sz w:val="28"/>
          <w:szCs w:val="28"/>
          <w:lang w:bidi="ar-IQ"/>
        </w:rPr>
        <w:t xml:space="preserve">direct </w:t>
      </w:r>
      <w:r w:rsidRPr="005828A8">
        <w:rPr>
          <w:rFonts w:asciiTheme="majorBidi" w:hAnsiTheme="majorBidi" w:cstheme="majorBidi"/>
          <w:sz w:val="28"/>
          <w:szCs w:val="28"/>
          <w:lang w:bidi="ar-IQ"/>
        </w:rPr>
        <w:t xml:space="preserve">(result from a blow on the tooth by some object) or </w:t>
      </w:r>
      <w:r w:rsidRPr="005828A8">
        <w:rPr>
          <w:rFonts w:asciiTheme="majorBidi" w:hAnsiTheme="majorBidi" w:cstheme="majorBidi"/>
          <w:b/>
          <w:bCs/>
          <w:sz w:val="28"/>
          <w:szCs w:val="28"/>
          <w:lang w:bidi="ar-IQ"/>
        </w:rPr>
        <w:t xml:space="preserve">indirect </w:t>
      </w:r>
      <w:r w:rsidR="008E7D8A" w:rsidRPr="005828A8">
        <w:rPr>
          <w:rFonts w:asciiTheme="majorBidi" w:hAnsiTheme="majorBidi" w:cstheme="majorBidi"/>
          <w:sz w:val="28"/>
          <w:szCs w:val="28"/>
          <w:lang w:bidi="ar-IQ"/>
        </w:rPr>
        <w:t xml:space="preserve">(blow to the chin may cause sudden forceful closure of mandibular teeth with their maxillary opponents, as may follow a fall, a fight or road accident). </w:t>
      </w:r>
    </w:p>
    <w:p w:rsidR="008E7D8A" w:rsidRPr="005828A8" w:rsidRDefault="008E7D8A" w:rsidP="00F52E13">
      <w:pPr>
        <w:pStyle w:val="ListParagraph"/>
        <w:numPr>
          <w:ilvl w:val="0"/>
          <w:numId w:val="3"/>
        </w:numPr>
        <w:jc w:val="both"/>
        <w:rPr>
          <w:rFonts w:asciiTheme="majorBidi" w:hAnsiTheme="majorBidi" w:cstheme="majorBidi"/>
          <w:sz w:val="28"/>
          <w:szCs w:val="28"/>
          <w:lang w:bidi="ar-IQ"/>
        </w:rPr>
      </w:pPr>
      <w:r w:rsidRPr="005828A8">
        <w:rPr>
          <w:rFonts w:asciiTheme="majorBidi" w:hAnsiTheme="majorBidi" w:cstheme="majorBidi"/>
          <w:sz w:val="28"/>
          <w:szCs w:val="28"/>
          <w:lang w:bidi="ar-IQ"/>
        </w:rPr>
        <w:t>Predisposing factors for traumatic dental injuries include physical features such as increased incisal over jet, open bite protrusion and lip incompetence.</w:t>
      </w:r>
    </w:p>
    <w:p w:rsidR="008E7D8A" w:rsidRPr="005828A8" w:rsidRDefault="008E7D8A" w:rsidP="00F52E13">
      <w:pPr>
        <w:pStyle w:val="ListParagraph"/>
        <w:numPr>
          <w:ilvl w:val="0"/>
          <w:numId w:val="3"/>
        </w:numPr>
        <w:jc w:val="both"/>
        <w:rPr>
          <w:rFonts w:asciiTheme="majorBidi" w:hAnsiTheme="majorBidi" w:cstheme="majorBidi"/>
          <w:sz w:val="28"/>
          <w:szCs w:val="28"/>
          <w:lang w:bidi="ar-IQ"/>
        </w:rPr>
      </w:pPr>
      <w:r w:rsidRPr="005828A8">
        <w:rPr>
          <w:rFonts w:asciiTheme="majorBidi" w:hAnsiTheme="majorBidi" w:cstheme="majorBidi"/>
          <w:sz w:val="28"/>
          <w:szCs w:val="28"/>
          <w:lang w:bidi="ar-IQ"/>
        </w:rPr>
        <w:t>The common causes of trauma to teeth are listed below:</w:t>
      </w:r>
    </w:p>
    <w:p w:rsidR="008E7D8A" w:rsidRPr="005828A8" w:rsidRDefault="008E7D8A" w:rsidP="00F52E13">
      <w:pPr>
        <w:pStyle w:val="ListParagraph"/>
        <w:numPr>
          <w:ilvl w:val="0"/>
          <w:numId w:val="4"/>
        </w:numPr>
        <w:jc w:val="both"/>
        <w:rPr>
          <w:rFonts w:asciiTheme="majorBidi" w:hAnsiTheme="majorBidi" w:cstheme="majorBidi"/>
          <w:sz w:val="28"/>
          <w:szCs w:val="28"/>
          <w:lang w:bidi="ar-IQ"/>
        </w:rPr>
      </w:pPr>
      <w:r w:rsidRPr="005828A8">
        <w:rPr>
          <w:rFonts w:asciiTheme="majorBidi" w:hAnsiTheme="majorBidi" w:cstheme="majorBidi"/>
          <w:sz w:val="28"/>
          <w:szCs w:val="28"/>
          <w:lang w:bidi="ar-IQ"/>
        </w:rPr>
        <w:t>Falls and collisions</w:t>
      </w:r>
    </w:p>
    <w:p w:rsidR="008E7D8A" w:rsidRPr="005828A8" w:rsidRDefault="008E7D8A" w:rsidP="00F52E13">
      <w:pPr>
        <w:pStyle w:val="ListParagraph"/>
        <w:numPr>
          <w:ilvl w:val="0"/>
          <w:numId w:val="4"/>
        </w:numPr>
        <w:jc w:val="both"/>
        <w:rPr>
          <w:rFonts w:asciiTheme="majorBidi" w:hAnsiTheme="majorBidi" w:cstheme="majorBidi"/>
          <w:sz w:val="28"/>
          <w:szCs w:val="28"/>
          <w:lang w:bidi="ar-IQ"/>
        </w:rPr>
      </w:pPr>
      <w:r w:rsidRPr="005828A8">
        <w:rPr>
          <w:rFonts w:asciiTheme="majorBidi" w:hAnsiTheme="majorBidi" w:cstheme="majorBidi"/>
          <w:sz w:val="28"/>
          <w:szCs w:val="28"/>
          <w:lang w:bidi="ar-IQ"/>
        </w:rPr>
        <w:t xml:space="preserve">Sporting activities </w:t>
      </w:r>
    </w:p>
    <w:p w:rsidR="008E7D8A" w:rsidRPr="005828A8" w:rsidRDefault="008E7D8A" w:rsidP="00F52E13">
      <w:pPr>
        <w:pStyle w:val="ListParagraph"/>
        <w:numPr>
          <w:ilvl w:val="0"/>
          <w:numId w:val="4"/>
        </w:numPr>
        <w:jc w:val="both"/>
        <w:rPr>
          <w:rFonts w:asciiTheme="majorBidi" w:hAnsiTheme="majorBidi" w:cstheme="majorBidi"/>
          <w:sz w:val="28"/>
          <w:szCs w:val="28"/>
          <w:lang w:bidi="ar-IQ"/>
        </w:rPr>
      </w:pPr>
      <w:r w:rsidRPr="005828A8">
        <w:rPr>
          <w:rFonts w:asciiTheme="majorBidi" w:hAnsiTheme="majorBidi" w:cstheme="majorBidi"/>
          <w:sz w:val="28"/>
          <w:szCs w:val="28"/>
          <w:lang w:bidi="ar-IQ"/>
        </w:rPr>
        <w:t>Domestic violence (e.g. child abuse )</w:t>
      </w:r>
    </w:p>
    <w:p w:rsidR="008E7D8A" w:rsidRPr="005828A8" w:rsidRDefault="008E7D8A" w:rsidP="00F52E13">
      <w:pPr>
        <w:pStyle w:val="ListParagraph"/>
        <w:numPr>
          <w:ilvl w:val="0"/>
          <w:numId w:val="4"/>
        </w:numPr>
        <w:jc w:val="both"/>
        <w:rPr>
          <w:rFonts w:asciiTheme="majorBidi" w:hAnsiTheme="majorBidi" w:cstheme="majorBidi"/>
          <w:sz w:val="28"/>
          <w:szCs w:val="28"/>
          <w:lang w:bidi="ar-IQ"/>
        </w:rPr>
      </w:pPr>
      <w:r w:rsidRPr="005828A8">
        <w:rPr>
          <w:rFonts w:asciiTheme="majorBidi" w:hAnsiTheme="majorBidi" w:cstheme="majorBidi"/>
          <w:sz w:val="28"/>
          <w:szCs w:val="28"/>
          <w:lang w:bidi="ar-IQ"/>
        </w:rPr>
        <w:t xml:space="preserve">Road traffic </w:t>
      </w:r>
    </w:p>
    <w:p w:rsidR="005828A8" w:rsidRPr="005828A8" w:rsidRDefault="008E7D8A" w:rsidP="00F52E13">
      <w:pPr>
        <w:pStyle w:val="ListParagraph"/>
        <w:numPr>
          <w:ilvl w:val="0"/>
          <w:numId w:val="4"/>
        </w:numPr>
        <w:jc w:val="both"/>
        <w:rPr>
          <w:rFonts w:asciiTheme="majorBidi" w:hAnsiTheme="majorBidi" w:cstheme="majorBidi"/>
          <w:sz w:val="28"/>
          <w:szCs w:val="28"/>
          <w:lang w:bidi="ar-IQ"/>
        </w:rPr>
      </w:pPr>
      <w:r w:rsidRPr="005828A8">
        <w:rPr>
          <w:rFonts w:asciiTheme="majorBidi" w:hAnsiTheme="majorBidi" w:cstheme="majorBidi"/>
          <w:sz w:val="28"/>
          <w:szCs w:val="28"/>
          <w:lang w:bidi="ar-IQ"/>
        </w:rPr>
        <w:t>Inappropriate use of teeth</w:t>
      </w:r>
    </w:p>
    <w:p w:rsidR="008E7D8A" w:rsidRPr="005828A8" w:rsidRDefault="005828A8" w:rsidP="00F52E13">
      <w:pPr>
        <w:pStyle w:val="ListParagraph"/>
        <w:numPr>
          <w:ilvl w:val="0"/>
          <w:numId w:val="4"/>
        </w:numPr>
        <w:jc w:val="both"/>
        <w:rPr>
          <w:rFonts w:asciiTheme="majorBidi" w:hAnsiTheme="majorBidi" w:cstheme="majorBidi"/>
          <w:sz w:val="28"/>
          <w:szCs w:val="28"/>
          <w:lang w:bidi="ar-IQ"/>
        </w:rPr>
      </w:pPr>
      <w:r w:rsidRPr="005828A8">
        <w:rPr>
          <w:rFonts w:asciiTheme="majorBidi" w:hAnsiTheme="majorBidi" w:cstheme="majorBidi"/>
          <w:sz w:val="28"/>
          <w:szCs w:val="28"/>
          <w:lang w:bidi="ar-IQ"/>
        </w:rPr>
        <w:t>Presence of illness (e.g. learning difficulties or physical limitations: epilepsy, cerebral palsy, learning difficulties, hearing and visual impairments).</w:t>
      </w:r>
      <w:r w:rsidR="008E7D8A" w:rsidRPr="005828A8">
        <w:rPr>
          <w:rFonts w:asciiTheme="majorBidi" w:hAnsiTheme="majorBidi" w:cstheme="majorBidi"/>
          <w:sz w:val="28"/>
          <w:szCs w:val="28"/>
          <w:lang w:bidi="ar-IQ"/>
        </w:rPr>
        <w:t xml:space="preserve"> </w:t>
      </w:r>
    </w:p>
    <w:p w:rsidR="005828A8" w:rsidRPr="005828A8" w:rsidRDefault="005828A8" w:rsidP="00F52E13">
      <w:pPr>
        <w:pStyle w:val="ListParagraph"/>
        <w:numPr>
          <w:ilvl w:val="0"/>
          <w:numId w:val="5"/>
        </w:numPr>
        <w:jc w:val="both"/>
        <w:rPr>
          <w:rFonts w:asciiTheme="majorBidi" w:hAnsiTheme="majorBidi" w:cstheme="majorBidi"/>
          <w:sz w:val="28"/>
          <w:szCs w:val="28"/>
          <w:lang w:bidi="ar-IQ"/>
        </w:rPr>
      </w:pPr>
      <w:r w:rsidRPr="005828A8">
        <w:rPr>
          <w:rFonts w:asciiTheme="majorBidi" w:hAnsiTheme="majorBidi" w:cstheme="majorBidi"/>
          <w:sz w:val="28"/>
          <w:szCs w:val="28"/>
          <w:lang w:bidi="ar-IQ"/>
        </w:rPr>
        <w:t>In primary teeth, injury usually results in displacement or evulsion of teeth rather than fracture.</w:t>
      </w:r>
    </w:p>
    <w:p w:rsidR="005828A8" w:rsidRDefault="005828A8" w:rsidP="00F52E13">
      <w:pPr>
        <w:pStyle w:val="ListParagraph"/>
        <w:jc w:val="both"/>
        <w:rPr>
          <w:rFonts w:asciiTheme="majorBidi" w:hAnsiTheme="majorBidi" w:cstheme="majorBidi"/>
          <w:sz w:val="24"/>
          <w:szCs w:val="24"/>
          <w:lang w:bidi="ar-IQ"/>
        </w:rPr>
      </w:pPr>
    </w:p>
    <w:p w:rsidR="005828A8" w:rsidRDefault="005828A8" w:rsidP="00F52E13">
      <w:pPr>
        <w:pStyle w:val="ListParagraph"/>
        <w:jc w:val="both"/>
        <w:rPr>
          <w:rFonts w:asciiTheme="majorBidi" w:hAnsiTheme="majorBidi" w:cstheme="majorBidi"/>
          <w:sz w:val="24"/>
          <w:szCs w:val="24"/>
          <w:lang w:bidi="ar-IQ"/>
        </w:rPr>
      </w:pPr>
    </w:p>
    <w:p w:rsidR="005828A8" w:rsidRDefault="005828A8" w:rsidP="00F52E13">
      <w:pPr>
        <w:pStyle w:val="ListParagraph"/>
        <w:ind w:left="0"/>
        <w:jc w:val="both"/>
        <w:rPr>
          <w:rFonts w:asciiTheme="majorBidi" w:hAnsiTheme="majorBidi" w:cstheme="majorBidi"/>
          <w:b/>
          <w:bCs/>
          <w:sz w:val="28"/>
          <w:szCs w:val="28"/>
          <w:lang w:bidi="ar-IQ"/>
        </w:rPr>
      </w:pPr>
      <w:r>
        <w:rPr>
          <w:rFonts w:asciiTheme="majorBidi" w:hAnsiTheme="majorBidi" w:cstheme="majorBidi"/>
          <w:b/>
          <w:bCs/>
          <w:sz w:val="28"/>
          <w:szCs w:val="28"/>
          <w:lang w:bidi="ar-IQ"/>
        </w:rPr>
        <w:t>Trauma to the face:</w:t>
      </w:r>
    </w:p>
    <w:p w:rsidR="005828A8" w:rsidRDefault="000D0A12" w:rsidP="00F52E13">
      <w:pPr>
        <w:pStyle w:val="ListParagraph"/>
        <w:ind w:left="0"/>
        <w:jc w:val="both"/>
        <w:rPr>
          <w:rFonts w:asciiTheme="majorBidi" w:hAnsiTheme="majorBidi" w:cstheme="majorBidi"/>
          <w:sz w:val="28"/>
          <w:szCs w:val="28"/>
          <w:lang w:bidi="ar-IQ"/>
        </w:rPr>
      </w:pPr>
      <w:r w:rsidRPr="00A5074A">
        <w:rPr>
          <w:rFonts w:asciiTheme="majorBidi" w:hAnsiTheme="majorBidi" w:cstheme="majorBidi"/>
          <w:sz w:val="28"/>
          <w:szCs w:val="28"/>
          <w:lang w:bidi="ar-IQ"/>
        </w:rPr>
        <w:t>It</w:t>
      </w:r>
      <w:r w:rsidR="005828A8" w:rsidRPr="00A5074A">
        <w:rPr>
          <w:rFonts w:asciiTheme="majorBidi" w:hAnsiTheme="majorBidi" w:cstheme="majorBidi"/>
          <w:sz w:val="28"/>
          <w:szCs w:val="28"/>
          <w:lang w:bidi="ar-IQ"/>
        </w:rPr>
        <w:t xml:space="preserve"> will cause </w:t>
      </w:r>
      <w:r w:rsidR="00A5074A" w:rsidRPr="00A5074A">
        <w:rPr>
          <w:rFonts w:asciiTheme="majorBidi" w:hAnsiTheme="majorBidi" w:cstheme="majorBidi"/>
          <w:sz w:val="28"/>
          <w:szCs w:val="28"/>
          <w:lang w:bidi="ar-IQ"/>
        </w:rPr>
        <w:t xml:space="preserve">either tooth fracture or displacement. </w:t>
      </w:r>
      <w:r w:rsidR="00A5074A">
        <w:rPr>
          <w:rFonts w:asciiTheme="majorBidi" w:hAnsiTheme="majorBidi" w:cstheme="majorBidi"/>
          <w:sz w:val="28"/>
          <w:szCs w:val="28"/>
          <w:lang w:bidi="ar-IQ"/>
        </w:rPr>
        <w:t>Tooth fracture may be the cause of concussion or subluxation, displacement which is either partial or total.</w:t>
      </w:r>
    </w:p>
    <w:p w:rsidR="00A5074A" w:rsidRDefault="00A5074A" w:rsidP="00F52E13">
      <w:pPr>
        <w:pStyle w:val="ListParagraph"/>
        <w:numPr>
          <w:ilvl w:val="0"/>
          <w:numId w:val="6"/>
        </w:numPr>
        <w:jc w:val="both"/>
        <w:rPr>
          <w:rFonts w:asciiTheme="majorBidi" w:hAnsiTheme="majorBidi" w:cstheme="majorBidi"/>
          <w:sz w:val="28"/>
          <w:szCs w:val="28"/>
          <w:lang w:bidi="ar-IQ"/>
        </w:rPr>
      </w:pPr>
      <w:r>
        <w:rPr>
          <w:rFonts w:asciiTheme="majorBidi" w:hAnsiTheme="majorBidi" w:cstheme="majorBidi"/>
          <w:b/>
          <w:bCs/>
          <w:sz w:val="28"/>
          <w:szCs w:val="28"/>
          <w:lang w:bidi="ar-IQ"/>
        </w:rPr>
        <w:t xml:space="preserve">Tooth fracture: </w:t>
      </w:r>
      <w:r>
        <w:rPr>
          <w:rFonts w:asciiTheme="majorBidi" w:hAnsiTheme="majorBidi" w:cstheme="majorBidi"/>
          <w:sz w:val="28"/>
          <w:szCs w:val="28"/>
          <w:lang w:bidi="ar-IQ"/>
        </w:rPr>
        <w:t>the first thing occur:</w:t>
      </w:r>
    </w:p>
    <w:p w:rsidR="00A5074A" w:rsidRDefault="00A5074A" w:rsidP="00F52E13">
      <w:pPr>
        <w:pStyle w:val="ListParagraph"/>
        <w:numPr>
          <w:ilvl w:val="0"/>
          <w:numId w:val="7"/>
        </w:numPr>
        <w:jc w:val="both"/>
        <w:rPr>
          <w:rFonts w:asciiTheme="majorBidi" w:hAnsiTheme="majorBidi" w:cstheme="majorBidi"/>
          <w:sz w:val="28"/>
          <w:szCs w:val="28"/>
          <w:lang w:bidi="ar-IQ"/>
        </w:rPr>
      </w:pPr>
      <w:r>
        <w:rPr>
          <w:rFonts w:asciiTheme="majorBidi" w:hAnsiTheme="majorBidi" w:cstheme="majorBidi"/>
          <w:b/>
          <w:bCs/>
          <w:sz w:val="28"/>
          <w:szCs w:val="28"/>
          <w:lang w:bidi="ar-IQ"/>
        </w:rPr>
        <w:t xml:space="preserve">Concussion: </w:t>
      </w:r>
      <w:r>
        <w:rPr>
          <w:rFonts w:asciiTheme="majorBidi" w:hAnsiTheme="majorBidi" w:cstheme="majorBidi"/>
          <w:sz w:val="28"/>
          <w:szCs w:val="28"/>
          <w:lang w:bidi="ar-IQ"/>
        </w:rPr>
        <w:t>sensitivity of the tooth due to trauma without abnormal loosening or mobility. The tooth may be sensitive to percussion usually caused by a mild blow.</w:t>
      </w:r>
    </w:p>
    <w:p w:rsidR="00A5074A" w:rsidRPr="00A5074A" w:rsidRDefault="00A5074A" w:rsidP="00F52E13">
      <w:pPr>
        <w:pStyle w:val="ListParagraph"/>
        <w:numPr>
          <w:ilvl w:val="0"/>
          <w:numId w:val="7"/>
        </w:numPr>
        <w:jc w:val="both"/>
        <w:rPr>
          <w:rFonts w:asciiTheme="majorBidi" w:hAnsiTheme="majorBidi" w:cstheme="majorBidi"/>
          <w:b/>
          <w:bCs/>
          <w:sz w:val="28"/>
          <w:szCs w:val="28"/>
          <w:lang w:bidi="ar-IQ"/>
        </w:rPr>
      </w:pPr>
      <w:r w:rsidRPr="00A5074A">
        <w:rPr>
          <w:rFonts w:asciiTheme="majorBidi" w:hAnsiTheme="majorBidi" w:cstheme="majorBidi"/>
          <w:b/>
          <w:bCs/>
          <w:sz w:val="28"/>
          <w:szCs w:val="28"/>
          <w:lang w:bidi="ar-IQ"/>
        </w:rPr>
        <w:t>Subluxation:</w:t>
      </w:r>
      <w:r>
        <w:rPr>
          <w:rFonts w:asciiTheme="majorBidi" w:hAnsiTheme="majorBidi" w:cstheme="majorBidi"/>
          <w:b/>
          <w:bCs/>
          <w:sz w:val="28"/>
          <w:szCs w:val="28"/>
          <w:lang w:bidi="ar-IQ"/>
        </w:rPr>
        <w:t xml:space="preserve"> </w:t>
      </w:r>
      <w:r>
        <w:rPr>
          <w:rFonts w:asciiTheme="majorBidi" w:hAnsiTheme="majorBidi" w:cstheme="majorBidi"/>
          <w:sz w:val="28"/>
          <w:szCs w:val="28"/>
          <w:lang w:bidi="ar-IQ"/>
        </w:rPr>
        <w:t>loosening of the tooth without displacement, due to more severe blow resulting in injury to periodontal ligament.</w:t>
      </w:r>
    </w:p>
    <w:p w:rsidR="00A5074A" w:rsidRPr="00A5074A" w:rsidRDefault="00A5074A" w:rsidP="00F52E13">
      <w:pPr>
        <w:pStyle w:val="ListParagraph"/>
        <w:numPr>
          <w:ilvl w:val="0"/>
          <w:numId w:val="6"/>
        </w:numPr>
        <w:jc w:val="both"/>
        <w:rPr>
          <w:rFonts w:asciiTheme="majorBidi" w:hAnsiTheme="majorBidi" w:cstheme="majorBidi"/>
          <w:sz w:val="28"/>
          <w:szCs w:val="28"/>
          <w:lang w:bidi="ar-IQ"/>
        </w:rPr>
      </w:pPr>
      <w:r>
        <w:rPr>
          <w:rFonts w:asciiTheme="majorBidi" w:hAnsiTheme="majorBidi" w:cstheme="majorBidi"/>
          <w:b/>
          <w:bCs/>
          <w:sz w:val="28"/>
          <w:szCs w:val="28"/>
          <w:lang w:bidi="ar-IQ"/>
        </w:rPr>
        <w:t>Displacement</w:t>
      </w:r>
      <w:r>
        <w:rPr>
          <w:rFonts w:asciiTheme="majorBidi" w:hAnsiTheme="majorBidi" w:cstheme="majorBidi" w:hint="cs"/>
          <w:b/>
          <w:bCs/>
          <w:sz w:val="28"/>
          <w:szCs w:val="28"/>
          <w:rtl/>
          <w:lang w:bidi="ar-IQ"/>
        </w:rPr>
        <w:t>/</w:t>
      </w:r>
      <w:r>
        <w:rPr>
          <w:rFonts w:asciiTheme="majorBidi" w:hAnsiTheme="majorBidi" w:cstheme="majorBidi"/>
          <w:b/>
          <w:bCs/>
          <w:sz w:val="28"/>
          <w:szCs w:val="28"/>
          <w:lang w:bidi="ar-IQ"/>
        </w:rPr>
        <w:t xml:space="preserve"> luxation: </w:t>
      </w:r>
    </w:p>
    <w:p w:rsidR="00A5074A" w:rsidRPr="0058790C" w:rsidRDefault="00A5074A" w:rsidP="00F52E13">
      <w:pPr>
        <w:pStyle w:val="ListParagraph"/>
        <w:numPr>
          <w:ilvl w:val="1"/>
          <w:numId w:val="8"/>
        </w:numPr>
        <w:jc w:val="both"/>
        <w:rPr>
          <w:rFonts w:asciiTheme="majorBidi" w:hAnsiTheme="majorBidi" w:cstheme="majorBidi"/>
          <w:sz w:val="28"/>
          <w:szCs w:val="28"/>
          <w:lang w:bidi="ar-IQ"/>
        </w:rPr>
      </w:pPr>
      <w:r w:rsidRPr="0058790C">
        <w:rPr>
          <w:rFonts w:asciiTheme="majorBidi" w:hAnsiTheme="majorBidi" w:cstheme="majorBidi"/>
          <w:sz w:val="28"/>
          <w:szCs w:val="28"/>
          <w:lang w:bidi="ar-IQ"/>
        </w:rPr>
        <w:t>Partial displacement</w:t>
      </w:r>
    </w:p>
    <w:p w:rsidR="00A5074A" w:rsidRDefault="00A5074A" w:rsidP="00F52E13">
      <w:pPr>
        <w:pStyle w:val="ListParagraph"/>
        <w:numPr>
          <w:ilvl w:val="1"/>
          <w:numId w:val="8"/>
        </w:numPr>
        <w:jc w:val="both"/>
        <w:rPr>
          <w:rFonts w:asciiTheme="majorBidi" w:hAnsiTheme="majorBidi" w:cstheme="majorBidi"/>
          <w:b/>
          <w:bCs/>
          <w:sz w:val="28"/>
          <w:szCs w:val="28"/>
          <w:lang w:bidi="ar-IQ"/>
        </w:rPr>
      </w:pPr>
      <w:r w:rsidRPr="0058790C">
        <w:rPr>
          <w:rFonts w:asciiTheme="majorBidi" w:hAnsiTheme="majorBidi" w:cstheme="majorBidi"/>
          <w:sz w:val="28"/>
          <w:szCs w:val="28"/>
          <w:lang w:bidi="ar-IQ"/>
        </w:rPr>
        <w:t xml:space="preserve">Total displacement </w:t>
      </w:r>
      <w:r w:rsidRPr="0058790C">
        <w:rPr>
          <w:rFonts w:asciiTheme="majorBidi" w:hAnsiTheme="majorBidi" w:cstheme="majorBidi"/>
          <w:b/>
          <w:bCs/>
          <w:sz w:val="28"/>
          <w:szCs w:val="28"/>
          <w:lang w:bidi="ar-IQ"/>
        </w:rPr>
        <w:t>(avulsion)</w:t>
      </w:r>
    </w:p>
    <w:p w:rsidR="0058790C" w:rsidRDefault="0058790C" w:rsidP="00F52E13">
      <w:pPr>
        <w:pStyle w:val="ListParagraph"/>
        <w:ind w:left="0"/>
        <w:jc w:val="both"/>
        <w:rPr>
          <w:rFonts w:asciiTheme="majorBidi" w:hAnsiTheme="majorBidi" w:cstheme="majorBidi"/>
          <w:sz w:val="28"/>
          <w:szCs w:val="28"/>
          <w:lang w:bidi="ar-IQ"/>
        </w:rPr>
      </w:pPr>
      <w:r>
        <w:rPr>
          <w:rFonts w:asciiTheme="majorBidi" w:hAnsiTheme="majorBidi" w:cstheme="majorBidi"/>
          <w:b/>
          <w:bCs/>
          <w:sz w:val="28"/>
          <w:szCs w:val="28"/>
          <w:lang w:bidi="ar-IQ"/>
        </w:rPr>
        <w:t xml:space="preserve">Partial displacement: </w:t>
      </w:r>
      <w:r w:rsidRPr="0058790C">
        <w:rPr>
          <w:rFonts w:asciiTheme="majorBidi" w:hAnsiTheme="majorBidi" w:cstheme="majorBidi"/>
          <w:sz w:val="28"/>
          <w:szCs w:val="28"/>
          <w:lang w:bidi="ar-IQ"/>
        </w:rPr>
        <w:t xml:space="preserve">caused </w:t>
      </w:r>
      <w:r>
        <w:rPr>
          <w:rFonts w:asciiTheme="majorBidi" w:hAnsiTheme="majorBidi" w:cstheme="majorBidi"/>
          <w:sz w:val="28"/>
          <w:szCs w:val="28"/>
          <w:lang w:bidi="ar-IQ"/>
        </w:rPr>
        <w:t>by direct or indirect trauma.</w:t>
      </w:r>
    </w:p>
    <w:p w:rsidR="0058790C" w:rsidRDefault="0058790C" w:rsidP="00F52E13">
      <w:pPr>
        <w:pStyle w:val="ListParagraph"/>
        <w:ind w:left="0"/>
        <w:jc w:val="both"/>
        <w:rPr>
          <w:rFonts w:asciiTheme="majorBidi" w:hAnsiTheme="majorBidi" w:cstheme="majorBidi"/>
          <w:b/>
          <w:bCs/>
          <w:sz w:val="28"/>
          <w:szCs w:val="28"/>
          <w:lang w:bidi="ar-IQ"/>
        </w:rPr>
      </w:pPr>
      <w:r>
        <w:rPr>
          <w:rFonts w:asciiTheme="majorBidi" w:hAnsiTheme="majorBidi" w:cstheme="majorBidi"/>
          <w:b/>
          <w:bCs/>
          <w:sz w:val="28"/>
          <w:szCs w:val="28"/>
          <w:lang w:bidi="ar-IQ"/>
        </w:rPr>
        <w:t>Injuries caused by direct trauma may cause:</w:t>
      </w:r>
    </w:p>
    <w:p w:rsidR="0058790C" w:rsidRPr="0058790C" w:rsidRDefault="0058790C" w:rsidP="00F52E13">
      <w:pPr>
        <w:pStyle w:val="ListParagraph"/>
        <w:numPr>
          <w:ilvl w:val="0"/>
          <w:numId w:val="9"/>
        </w:numPr>
        <w:jc w:val="both"/>
        <w:rPr>
          <w:rFonts w:asciiTheme="majorBidi" w:hAnsiTheme="majorBidi" w:cstheme="majorBidi"/>
          <w:b/>
          <w:bCs/>
          <w:sz w:val="28"/>
          <w:szCs w:val="28"/>
          <w:lang w:bidi="ar-IQ"/>
        </w:rPr>
      </w:pPr>
      <w:r>
        <w:rPr>
          <w:rFonts w:asciiTheme="majorBidi" w:hAnsiTheme="majorBidi" w:cstheme="majorBidi"/>
          <w:sz w:val="28"/>
          <w:szCs w:val="28"/>
          <w:lang w:bidi="ar-IQ"/>
        </w:rPr>
        <w:t>Palatal or lingual movement of the tooth with palatal fracture of the alveolar bone.</w:t>
      </w:r>
    </w:p>
    <w:p w:rsidR="0058790C" w:rsidRPr="0058790C" w:rsidRDefault="0058790C" w:rsidP="00F52E13">
      <w:pPr>
        <w:pStyle w:val="ListParagraph"/>
        <w:numPr>
          <w:ilvl w:val="0"/>
          <w:numId w:val="9"/>
        </w:numPr>
        <w:jc w:val="both"/>
        <w:rPr>
          <w:rFonts w:asciiTheme="majorBidi" w:hAnsiTheme="majorBidi" w:cstheme="majorBidi"/>
          <w:b/>
          <w:bCs/>
          <w:sz w:val="28"/>
          <w:szCs w:val="28"/>
          <w:lang w:bidi="ar-IQ"/>
        </w:rPr>
      </w:pPr>
      <w:r>
        <w:rPr>
          <w:rFonts w:asciiTheme="majorBidi" w:hAnsiTheme="majorBidi" w:cstheme="majorBidi"/>
          <w:sz w:val="28"/>
          <w:szCs w:val="28"/>
          <w:lang w:bidi="ar-IQ"/>
        </w:rPr>
        <w:t>Palatal or lingual movement of the tooth with buccal</w:t>
      </w:r>
      <w:bookmarkStart w:id="0" w:name="_GoBack"/>
      <w:bookmarkEnd w:id="0"/>
      <w:r>
        <w:rPr>
          <w:rFonts w:asciiTheme="majorBidi" w:hAnsiTheme="majorBidi" w:cstheme="majorBidi"/>
          <w:sz w:val="28"/>
          <w:szCs w:val="28"/>
          <w:lang w:bidi="ar-IQ"/>
        </w:rPr>
        <w:t xml:space="preserve"> alveolar bone fracture.</w:t>
      </w:r>
    </w:p>
    <w:p w:rsidR="0058790C" w:rsidRDefault="0058790C" w:rsidP="00F52E13">
      <w:pPr>
        <w:pStyle w:val="ListParagraph"/>
        <w:numPr>
          <w:ilvl w:val="0"/>
          <w:numId w:val="9"/>
        </w:numPr>
        <w:jc w:val="both"/>
        <w:rPr>
          <w:rFonts w:asciiTheme="majorBidi" w:hAnsiTheme="majorBidi" w:cstheme="majorBidi"/>
          <w:b/>
          <w:bCs/>
          <w:sz w:val="28"/>
          <w:szCs w:val="28"/>
          <w:lang w:bidi="ar-IQ"/>
        </w:rPr>
      </w:pPr>
      <w:r>
        <w:rPr>
          <w:rFonts w:asciiTheme="majorBidi" w:hAnsiTheme="majorBidi" w:cstheme="majorBidi"/>
          <w:sz w:val="28"/>
          <w:szCs w:val="28"/>
          <w:lang w:bidi="ar-IQ"/>
        </w:rPr>
        <w:lastRenderedPageBreak/>
        <w:t xml:space="preserve">Displacement of the tooth from its socket without alveolar bone fracture and the tooth appear longer </w:t>
      </w:r>
      <w:r>
        <w:rPr>
          <w:rFonts w:asciiTheme="majorBidi" w:hAnsiTheme="majorBidi" w:cstheme="majorBidi"/>
          <w:b/>
          <w:bCs/>
          <w:sz w:val="28"/>
          <w:szCs w:val="28"/>
          <w:lang w:bidi="ar-IQ"/>
        </w:rPr>
        <w:t>(Extrusion).</w:t>
      </w:r>
    </w:p>
    <w:p w:rsidR="0058790C" w:rsidRPr="0058790C" w:rsidRDefault="0058790C" w:rsidP="00F52E13">
      <w:pPr>
        <w:pStyle w:val="ListParagraph"/>
        <w:ind w:left="0"/>
        <w:jc w:val="both"/>
        <w:rPr>
          <w:rFonts w:asciiTheme="majorBidi" w:hAnsiTheme="majorBidi" w:cstheme="majorBidi"/>
          <w:b/>
          <w:bCs/>
          <w:sz w:val="28"/>
          <w:szCs w:val="28"/>
          <w:lang w:bidi="ar-IQ"/>
        </w:rPr>
      </w:pPr>
      <w:r w:rsidRPr="0058790C">
        <w:rPr>
          <w:rFonts w:asciiTheme="majorBidi" w:hAnsiTheme="majorBidi" w:cstheme="majorBidi"/>
          <w:b/>
          <w:bCs/>
          <w:sz w:val="28"/>
          <w:szCs w:val="28"/>
          <w:lang w:bidi="ar-IQ"/>
        </w:rPr>
        <w:t xml:space="preserve">Injuries caused by </w:t>
      </w:r>
      <w:r>
        <w:rPr>
          <w:rFonts w:asciiTheme="majorBidi" w:hAnsiTheme="majorBidi" w:cstheme="majorBidi"/>
          <w:b/>
          <w:bCs/>
          <w:sz w:val="28"/>
          <w:szCs w:val="28"/>
          <w:lang w:bidi="ar-IQ"/>
        </w:rPr>
        <w:t>in</w:t>
      </w:r>
      <w:r w:rsidRPr="0058790C">
        <w:rPr>
          <w:rFonts w:asciiTheme="majorBidi" w:hAnsiTheme="majorBidi" w:cstheme="majorBidi"/>
          <w:b/>
          <w:bCs/>
          <w:sz w:val="28"/>
          <w:szCs w:val="28"/>
          <w:lang w:bidi="ar-IQ"/>
        </w:rPr>
        <w:t>direct trauma may cause:</w:t>
      </w:r>
    </w:p>
    <w:p w:rsidR="005828A8" w:rsidRPr="0058790C" w:rsidRDefault="0058790C" w:rsidP="00F52E13">
      <w:pPr>
        <w:pStyle w:val="ListParagraph"/>
        <w:numPr>
          <w:ilvl w:val="0"/>
          <w:numId w:val="10"/>
        </w:numPr>
        <w:jc w:val="both"/>
        <w:rPr>
          <w:rFonts w:asciiTheme="majorBidi" w:hAnsiTheme="majorBidi" w:cstheme="majorBidi"/>
          <w:b/>
          <w:bCs/>
          <w:sz w:val="28"/>
          <w:szCs w:val="28"/>
          <w:lang w:bidi="ar-IQ"/>
        </w:rPr>
      </w:pPr>
      <w:r w:rsidRPr="0058790C">
        <w:rPr>
          <w:rFonts w:asciiTheme="majorBidi" w:hAnsiTheme="majorBidi" w:cstheme="majorBidi"/>
          <w:sz w:val="28"/>
          <w:szCs w:val="28"/>
          <w:lang w:bidi="ar-IQ"/>
        </w:rPr>
        <w:t>Labial movement of the tooth with fracture of palatal or lingual alveolar bone.</w:t>
      </w:r>
    </w:p>
    <w:p w:rsidR="001F01D6" w:rsidRPr="001F01D6" w:rsidRDefault="001F01D6" w:rsidP="00F52E13">
      <w:pPr>
        <w:pStyle w:val="ListParagraph"/>
        <w:numPr>
          <w:ilvl w:val="0"/>
          <w:numId w:val="10"/>
        </w:numPr>
        <w:jc w:val="both"/>
        <w:rPr>
          <w:rFonts w:asciiTheme="majorBidi" w:hAnsiTheme="majorBidi" w:cstheme="majorBidi"/>
          <w:sz w:val="28"/>
          <w:szCs w:val="28"/>
          <w:lang w:bidi="ar-IQ"/>
        </w:rPr>
      </w:pPr>
      <w:r w:rsidRPr="001F01D6">
        <w:rPr>
          <w:rFonts w:asciiTheme="majorBidi" w:hAnsiTheme="majorBidi" w:cstheme="majorBidi"/>
          <w:sz w:val="28"/>
          <w:szCs w:val="28"/>
          <w:lang w:bidi="ar-IQ"/>
        </w:rPr>
        <w:t>Labial movement of the tooth with</w:t>
      </w:r>
      <w:r>
        <w:rPr>
          <w:rFonts w:asciiTheme="majorBidi" w:hAnsiTheme="majorBidi" w:cstheme="majorBidi"/>
          <w:sz w:val="28"/>
          <w:szCs w:val="28"/>
          <w:lang w:bidi="ar-IQ"/>
        </w:rPr>
        <w:t xml:space="preserve"> fracture of labial </w:t>
      </w:r>
      <w:r w:rsidRPr="001F01D6">
        <w:rPr>
          <w:rFonts w:asciiTheme="majorBidi" w:hAnsiTheme="majorBidi" w:cstheme="majorBidi"/>
          <w:sz w:val="28"/>
          <w:szCs w:val="28"/>
          <w:lang w:bidi="ar-IQ"/>
        </w:rPr>
        <w:t>alveolar bone.</w:t>
      </w:r>
    </w:p>
    <w:p w:rsidR="0058790C" w:rsidRPr="008F4536" w:rsidRDefault="001F01D6" w:rsidP="00F52E13">
      <w:pPr>
        <w:pStyle w:val="ListParagraph"/>
        <w:numPr>
          <w:ilvl w:val="0"/>
          <w:numId w:val="10"/>
        </w:numPr>
        <w:jc w:val="both"/>
        <w:rPr>
          <w:rFonts w:asciiTheme="majorBidi" w:hAnsiTheme="majorBidi" w:cstheme="majorBidi"/>
          <w:b/>
          <w:bCs/>
          <w:sz w:val="28"/>
          <w:szCs w:val="28"/>
          <w:lang w:bidi="ar-IQ"/>
        </w:rPr>
      </w:pPr>
      <w:r w:rsidRPr="001F01D6">
        <w:rPr>
          <w:rFonts w:asciiTheme="majorBidi" w:hAnsiTheme="majorBidi" w:cstheme="majorBidi"/>
          <w:sz w:val="28"/>
          <w:szCs w:val="28"/>
          <w:lang w:bidi="ar-IQ"/>
        </w:rPr>
        <w:t xml:space="preserve">Displacement of a tooth in an apical direction </w:t>
      </w:r>
      <w:r>
        <w:rPr>
          <w:rFonts w:asciiTheme="majorBidi" w:hAnsiTheme="majorBidi" w:cstheme="majorBidi"/>
          <w:b/>
          <w:bCs/>
          <w:sz w:val="28"/>
          <w:szCs w:val="28"/>
          <w:lang w:bidi="ar-IQ"/>
        </w:rPr>
        <w:t xml:space="preserve">(Intrusion). </w:t>
      </w:r>
      <w:r>
        <w:rPr>
          <w:rFonts w:asciiTheme="majorBidi" w:hAnsiTheme="majorBidi" w:cstheme="majorBidi"/>
          <w:sz w:val="28"/>
          <w:szCs w:val="28"/>
          <w:lang w:bidi="ar-IQ"/>
        </w:rPr>
        <w:t>Tooth is pushed into socket, the tooth appear shorter and it may cause fracture of the bone at the floor of the socket in most of the cases.</w:t>
      </w:r>
    </w:p>
    <w:p w:rsidR="008F4536" w:rsidRDefault="008F4536" w:rsidP="00F52E13">
      <w:pPr>
        <w:pStyle w:val="ListParagraph"/>
        <w:ind w:left="0"/>
        <w:jc w:val="both"/>
        <w:rPr>
          <w:rFonts w:asciiTheme="majorBidi" w:hAnsiTheme="majorBidi" w:cstheme="majorBidi"/>
          <w:b/>
          <w:bCs/>
          <w:sz w:val="28"/>
          <w:szCs w:val="28"/>
          <w:lang w:bidi="ar-IQ"/>
        </w:rPr>
      </w:pPr>
    </w:p>
    <w:p w:rsidR="008F4536" w:rsidRDefault="008F4536" w:rsidP="00F52E13">
      <w:pPr>
        <w:pStyle w:val="ListParagraph"/>
        <w:ind w:left="0"/>
        <w:jc w:val="both"/>
        <w:rPr>
          <w:rFonts w:asciiTheme="majorBidi" w:hAnsiTheme="majorBidi" w:cstheme="majorBidi"/>
          <w:sz w:val="28"/>
          <w:szCs w:val="28"/>
          <w:lang w:bidi="ar-IQ"/>
        </w:rPr>
      </w:pPr>
    </w:p>
    <w:p w:rsidR="008F4536" w:rsidRDefault="008F4536" w:rsidP="00F52E13">
      <w:pPr>
        <w:pStyle w:val="ListParagraph"/>
        <w:tabs>
          <w:tab w:val="left" w:pos="630"/>
        </w:tabs>
        <w:ind w:left="0"/>
        <w:jc w:val="both"/>
        <w:rPr>
          <w:rFonts w:asciiTheme="majorBidi" w:hAnsiTheme="majorBidi" w:cstheme="majorBidi"/>
          <w:sz w:val="28"/>
          <w:szCs w:val="28"/>
          <w:lang w:bidi="ar-IQ"/>
        </w:rPr>
      </w:pPr>
      <w:r>
        <w:rPr>
          <w:rFonts w:asciiTheme="majorBidi" w:hAnsiTheme="majorBidi" w:cstheme="majorBidi"/>
          <w:sz w:val="28"/>
          <w:szCs w:val="28"/>
          <w:lang w:bidi="ar-IQ"/>
        </w:rPr>
        <w:t xml:space="preserve">         A dental injury should always be considered as an emergency and be treated immediately to relieve pain, facilitate reduction of displaced teeth and improve prognosis. Rational therapy depends upon a correct diagnosis, which can be achieved with the help of various examination techniques.</w:t>
      </w:r>
    </w:p>
    <w:p w:rsidR="001F01D6" w:rsidRDefault="00F52E13" w:rsidP="00F52E13">
      <w:pPr>
        <w:pStyle w:val="ListParagraph"/>
        <w:ind w:left="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8F4536">
        <w:rPr>
          <w:rFonts w:asciiTheme="majorBidi" w:hAnsiTheme="majorBidi" w:cstheme="majorBidi"/>
          <w:sz w:val="28"/>
          <w:szCs w:val="28"/>
          <w:lang w:bidi="ar-IQ"/>
        </w:rPr>
        <w:t xml:space="preserve">The time of the injury should first be established, unfortunately, many patients do not seek professional advice and treatment immediately after an injury. Occasionally the accident is so severe that dental treatment cannot be started immediately because other injuries </w:t>
      </w:r>
      <w:r>
        <w:rPr>
          <w:rFonts w:asciiTheme="majorBidi" w:hAnsiTheme="majorBidi" w:cstheme="majorBidi"/>
          <w:sz w:val="28"/>
          <w:szCs w:val="28"/>
          <w:lang w:bidi="ar-IQ"/>
        </w:rPr>
        <w:t>have higher priority. Patients and parents do not give importance to traumatic dental injuries and have tendency of attending after a time elapsed or waiting until they had acute symptoms of inflammation and or esthetic problems.</w:t>
      </w:r>
    </w:p>
    <w:p w:rsidR="00F52E13" w:rsidRDefault="00F52E13" w:rsidP="00F52E13">
      <w:pPr>
        <w:pStyle w:val="ListParagraph"/>
        <w:ind w:left="0"/>
        <w:jc w:val="both"/>
        <w:rPr>
          <w:rFonts w:asciiTheme="majorBidi" w:hAnsiTheme="majorBidi" w:cstheme="majorBidi"/>
          <w:sz w:val="28"/>
          <w:szCs w:val="28"/>
          <w:lang w:bidi="ar-IQ"/>
        </w:rPr>
      </w:pPr>
      <w:r>
        <w:rPr>
          <w:rFonts w:asciiTheme="majorBidi" w:hAnsiTheme="majorBidi" w:cstheme="majorBidi"/>
          <w:sz w:val="28"/>
          <w:szCs w:val="28"/>
          <w:lang w:bidi="ar-IQ"/>
        </w:rPr>
        <w:t xml:space="preserve">         If the force strong enough to fracture, intrude, or avulse a tooth, it is also strong enough to result in cervical spine or intracranial injury. The dentist must be particularly alert to such potential problems, be prepared ahead of time to make a neurologic assessment, and make appropriate medical referral when indicated without delay.</w:t>
      </w:r>
      <w:r w:rsidR="00A729FF">
        <w:rPr>
          <w:rFonts w:asciiTheme="majorBidi" w:hAnsiTheme="majorBidi" w:cstheme="majorBidi"/>
          <w:sz w:val="28"/>
          <w:szCs w:val="28"/>
          <w:lang w:bidi="ar-IQ"/>
        </w:rPr>
        <w:t xml:space="preserve"> The patient should assessed for nausea, vomiting, drowsiness or possible cerebral spinal </w:t>
      </w:r>
      <w:r>
        <w:rPr>
          <w:rFonts w:asciiTheme="majorBidi" w:hAnsiTheme="majorBidi" w:cstheme="majorBidi"/>
          <w:sz w:val="28"/>
          <w:szCs w:val="28"/>
          <w:lang w:bidi="ar-IQ"/>
        </w:rPr>
        <w:t xml:space="preserve">fluid leakage from the nose and ears, which </w:t>
      </w:r>
      <w:r w:rsidR="00A729FF">
        <w:rPr>
          <w:rFonts w:asciiTheme="majorBidi" w:hAnsiTheme="majorBidi" w:cstheme="majorBidi"/>
          <w:sz w:val="28"/>
          <w:szCs w:val="28"/>
          <w:lang w:bidi="ar-IQ"/>
        </w:rPr>
        <w:t>would indicate a skull fracture, the patient should be evaluated for lacerations and facial bone fractures.</w:t>
      </w:r>
    </w:p>
    <w:p w:rsidR="00A729FF" w:rsidRDefault="00A729FF" w:rsidP="00F52E13">
      <w:pPr>
        <w:pStyle w:val="ListParagraph"/>
        <w:ind w:left="0"/>
        <w:jc w:val="both"/>
        <w:rPr>
          <w:rFonts w:asciiTheme="majorBidi" w:hAnsiTheme="majorBidi" w:cstheme="majorBidi"/>
          <w:sz w:val="28"/>
          <w:szCs w:val="28"/>
          <w:lang w:bidi="ar-IQ"/>
        </w:rPr>
      </w:pPr>
      <w:r>
        <w:rPr>
          <w:rFonts w:asciiTheme="majorBidi" w:hAnsiTheme="majorBidi" w:cstheme="majorBidi"/>
          <w:sz w:val="28"/>
          <w:szCs w:val="28"/>
          <w:lang w:bidi="ar-IQ"/>
        </w:rPr>
        <w:t xml:space="preserve">         Obtaining a baseline temperature, pulse, blood pressure, and respiratory rate should be considered as information to be gathered before addressing the dental needs of the patient.</w:t>
      </w:r>
    </w:p>
    <w:p w:rsidR="00A729FF" w:rsidRDefault="00A729FF" w:rsidP="00F52E13">
      <w:pPr>
        <w:pStyle w:val="ListParagraph"/>
        <w:ind w:left="0"/>
        <w:jc w:val="both"/>
        <w:rPr>
          <w:rFonts w:asciiTheme="majorBidi" w:hAnsiTheme="majorBidi" w:cstheme="majorBidi"/>
          <w:sz w:val="28"/>
          <w:szCs w:val="28"/>
          <w:lang w:bidi="ar-IQ"/>
        </w:rPr>
      </w:pPr>
      <w:r>
        <w:rPr>
          <w:rFonts w:asciiTheme="majorBidi" w:hAnsiTheme="majorBidi" w:cstheme="majorBidi"/>
          <w:sz w:val="28"/>
          <w:szCs w:val="28"/>
          <w:lang w:bidi="ar-IQ"/>
        </w:rPr>
        <w:t xml:space="preserve">          A quick cranial nerve evaluation involving the following four areas:</w:t>
      </w:r>
    </w:p>
    <w:p w:rsidR="00A729FF" w:rsidRDefault="00A729FF" w:rsidP="00A729FF">
      <w:pPr>
        <w:pStyle w:val="ListParagraph"/>
        <w:numPr>
          <w:ilvl w:val="0"/>
          <w:numId w:val="11"/>
        </w:numPr>
        <w:ind w:left="360"/>
        <w:jc w:val="both"/>
        <w:rPr>
          <w:rFonts w:asciiTheme="majorBidi" w:hAnsiTheme="majorBidi" w:cstheme="majorBidi"/>
          <w:sz w:val="28"/>
          <w:szCs w:val="28"/>
          <w:lang w:bidi="ar-IQ"/>
        </w:rPr>
      </w:pPr>
      <w:r w:rsidRPr="00A729FF">
        <w:rPr>
          <w:rFonts w:asciiTheme="majorBidi" w:hAnsiTheme="majorBidi" w:cstheme="majorBidi"/>
          <w:sz w:val="28"/>
          <w:szCs w:val="28"/>
          <w:lang w:bidi="ar-IQ"/>
        </w:rPr>
        <w:t>Extra ocular muscles are</w:t>
      </w:r>
      <w:r>
        <w:rPr>
          <w:rFonts w:asciiTheme="majorBidi" w:hAnsiTheme="majorBidi" w:cstheme="majorBidi"/>
          <w:sz w:val="28"/>
          <w:szCs w:val="28"/>
          <w:lang w:bidi="ar-IQ"/>
        </w:rPr>
        <w:t xml:space="preserve"> intact and functioning appropriately; that is, the patient can track a finger moving vertically and horizontally through the visual field with the eyes remaining in a tandem.</w:t>
      </w:r>
    </w:p>
    <w:p w:rsidR="00A729FF" w:rsidRDefault="00A729FF" w:rsidP="00A729FF">
      <w:pPr>
        <w:pStyle w:val="ListParagraph"/>
        <w:numPr>
          <w:ilvl w:val="0"/>
          <w:numId w:val="11"/>
        </w:numPr>
        <w:ind w:left="360"/>
        <w:jc w:val="both"/>
        <w:rPr>
          <w:rFonts w:asciiTheme="majorBidi" w:hAnsiTheme="majorBidi" w:cstheme="majorBidi"/>
          <w:sz w:val="28"/>
          <w:szCs w:val="28"/>
          <w:lang w:bidi="ar-IQ"/>
        </w:rPr>
      </w:pPr>
      <w:r>
        <w:rPr>
          <w:rFonts w:asciiTheme="majorBidi" w:hAnsiTheme="majorBidi" w:cstheme="majorBidi"/>
          <w:sz w:val="28"/>
          <w:szCs w:val="28"/>
          <w:lang w:bidi="ar-IQ"/>
        </w:rPr>
        <w:t>Pupils are equal, round, and reactive to light with accommo</w:t>
      </w:r>
      <w:r w:rsidR="00D82241">
        <w:rPr>
          <w:rFonts w:asciiTheme="majorBidi" w:hAnsiTheme="majorBidi" w:cstheme="majorBidi"/>
          <w:sz w:val="28"/>
          <w:szCs w:val="28"/>
          <w:lang w:bidi="ar-IQ"/>
        </w:rPr>
        <w:t>dation.</w:t>
      </w:r>
    </w:p>
    <w:p w:rsidR="00D82241" w:rsidRDefault="00D82241" w:rsidP="00A729FF">
      <w:pPr>
        <w:pStyle w:val="ListParagraph"/>
        <w:numPr>
          <w:ilvl w:val="0"/>
          <w:numId w:val="11"/>
        </w:numPr>
        <w:ind w:left="36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Sensory function is normal as measured through light touch to various areas of the face.</w:t>
      </w:r>
    </w:p>
    <w:p w:rsidR="00D82241" w:rsidRDefault="00D82241" w:rsidP="00A729FF">
      <w:pPr>
        <w:pStyle w:val="ListParagraph"/>
        <w:numPr>
          <w:ilvl w:val="0"/>
          <w:numId w:val="11"/>
        </w:numPr>
        <w:ind w:left="360"/>
        <w:jc w:val="both"/>
        <w:rPr>
          <w:rFonts w:asciiTheme="majorBidi" w:hAnsiTheme="majorBidi" w:cstheme="majorBidi"/>
          <w:sz w:val="28"/>
          <w:szCs w:val="28"/>
          <w:lang w:bidi="ar-IQ"/>
        </w:rPr>
      </w:pPr>
      <w:r>
        <w:rPr>
          <w:rFonts w:asciiTheme="majorBidi" w:hAnsiTheme="majorBidi" w:cstheme="majorBidi"/>
          <w:sz w:val="28"/>
          <w:szCs w:val="28"/>
          <w:lang w:bidi="ar-IQ"/>
        </w:rPr>
        <w:t>Symmetry of motor function is present, as assessed by having the patient frown, smile, move the tongue, and perform several voluntary muscular movements.</w:t>
      </w:r>
    </w:p>
    <w:p w:rsidR="00D82241" w:rsidRDefault="00D82241" w:rsidP="00D82241">
      <w:pPr>
        <w:pStyle w:val="ListParagraph"/>
        <w:ind w:left="360"/>
        <w:jc w:val="both"/>
        <w:rPr>
          <w:rFonts w:asciiTheme="majorBidi" w:hAnsiTheme="majorBidi" w:cstheme="majorBidi"/>
          <w:sz w:val="28"/>
          <w:szCs w:val="28"/>
          <w:lang w:bidi="ar-IQ"/>
        </w:rPr>
      </w:pPr>
    </w:p>
    <w:p w:rsidR="00D82241" w:rsidRDefault="00D82241" w:rsidP="00D82241">
      <w:pPr>
        <w:pStyle w:val="ListParagraph"/>
        <w:ind w:left="360"/>
        <w:jc w:val="both"/>
        <w:rPr>
          <w:rFonts w:asciiTheme="majorBidi" w:hAnsiTheme="majorBidi" w:cstheme="majorBidi"/>
          <w:sz w:val="28"/>
          <w:szCs w:val="28"/>
          <w:lang w:bidi="ar-IQ"/>
        </w:rPr>
      </w:pPr>
    </w:p>
    <w:p w:rsidR="00D82241" w:rsidRDefault="00D82241" w:rsidP="00D82241">
      <w:pPr>
        <w:pStyle w:val="ListParagraph"/>
        <w:ind w:left="360"/>
        <w:jc w:val="both"/>
        <w:rPr>
          <w:rFonts w:asciiTheme="majorBidi" w:hAnsiTheme="majorBidi" w:cstheme="majorBidi"/>
          <w:sz w:val="28"/>
          <w:szCs w:val="28"/>
          <w:lang w:bidi="ar-IQ"/>
        </w:rPr>
      </w:pPr>
      <w:r>
        <w:rPr>
          <w:rFonts w:asciiTheme="majorBidi" w:hAnsiTheme="majorBidi" w:cstheme="majorBidi"/>
          <w:sz w:val="28"/>
          <w:szCs w:val="28"/>
          <w:lang w:bidi="ar-IQ"/>
        </w:rPr>
        <w:t xml:space="preserve">      Taking a complete dental history can help the dentist learn of previous injuries to the teeth in the area. </w:t>
      </w:r>
      <w:r w:rsidR="009B2D67">
        <w:rPr>
          <w:rFonts w:asciiTheme="majorBidi" w:hAnsiTheme="majorBidi" w:cstheme="majorBidi"/>
          <w:sz w:val="28"/>
          <w:szCs w:val="28"/>
          <w:lang w:bidi="ar-IQ"/>
        </w:rPr>
        <w:t>Repeated</w:t>
      </w:r>
      <w:r>
        <w:rPr>
          <w:rFonts w:asciiTheme="majorBidi" w:hAnsiTheme="majorBidi" w:cstheme="majorBidi"/>
          <w:sz w:val="28"/>
          <w:szCs w:val="28"/>
          <w:lang w:bidi="ar-IQ"/>
        </w:rPr>
        <w:t xml:space="preserve"> injuries to the teeth are not uncommon in children with protruding anterior teeth and in those who are </w:t>
      </w:r>
      <w:r w:rsidR="009B2D67">
        <w:rPr>
          <w:rFonts w:asciiTheme="majorBidi" w:hAnsiTheme="majorBidi" w:cstheme="majorBidi"/>
          <w:sz w:val="28"/>
          <w:szCs w:val="28"/>
          <w:lang w:bidi="ar-IQ"/>
        </w:rPr>
        <w:t>active</w:t>
      </w:r>
      <w:r>
        <w:rPr>
          <w:rFonts w:asciiTheme="majorBidi" w:hAnsiTheme="majorBidi" w:cstheme="majorBidi"/>
          <w:sz w:val="28"/>
          <w:szCs w:val="28"/>
          <w:lang w:bidi="ar-IQ"/>
        </w:rPr>
        <w:t xml:space="preserve"> in athletics. In these patients the prognosis be less favorable. The dentist must rule out the possibility of a degenerative pulp or adverse reaction of the supporting tissues as a result of previous trauma.</w:t>
      </w:r>
    </w:p>
    <w:p w:rsidR="00D82241" w:rsidRDefault="00D82241" w:rsidP="00D82241">
      <w:pPr>
        <w:pStyle w:val="ListParagraph"/>
        <w:ind w:left="360"/>
        <w:jc w:val="both"/>
        <w:rPr>
          <w:rFonts w:asciiTheme="majorBidi" w:hAnsiTheme="majorBidi" w:cstheme="majorBidi"/>
          <w:sz w:val="28"/>
          <w:szCs w:val="28"/>
          <w:lang w:bidi="ar-IQ"/>
        </w:rPr>
      </w:pPr>
    </w:p>
    <w:p w:rsidR="00D82241" w:rsidRDefault="00D82241" w:rsidP="00D82241">
      <w:pPr>
        <w:pStyle w:val="ListParagraph"/>
        <w:ind w:left="360"/>
        <w:jc w:val="both"/>
        <w:rPr>
          <w:rFonts w:asciiTheme="majorBidi" w:hAnsiTheme="majorBidi" w:cstheme="majorBidi"/>
          <w:sz w:val="28"/>
          <w:szCs w:val="28"/>
          <w:lang w:bidi="ar-IQ"/>
        </w:rPr>
      </w:pPr>
    </w:p>
    <w:p w:rsidR="00D82241" w:rsidRDefault="00D82241" w:rsidP="00D82241">
      <w:pPr>
        <w:pStyle w:val="ListParagraph"/>
        <w:ind w:left="0"/>
        <w:jc w:val="both"/>
        <w:rPr>
          <w:rFonts w:ascii="Algerian" w:hAnsi="Algerian" w:cstheme="majorBidi"/>
          <w:sz w:val="28"/>
          <w:szCs w:val="28"/>
          <w:lang w:bidi="ar-IQ"/>
        </w:rPr>
      </w:pPr>
      <w:r w:rsidRPr="00D82241">
        <w:rPr>
          <w:rFonts w:ascii="Algerian" w:hAnsi="Algerian" w:cstheme="majorBidi"/>
          <w:b/>
          <w:bCs/>
          <w:i/>
          <w:iCs/>
          <w:sz w:val="28"/>
          <w:szCs w:val="28"/>
          <w:lang w:bidi="ar-IQ"/>
        </w:rPr>
        <w:t xml:space="preserve">Notes: </w:t>
      </w:r>
    </w:p>
    <w:p w:rsidR="00D82241" w:rsidRDefault="00D82241" w:rsidP="00D82241">
      <w:pPr>
        <w:pStyle w:val="ListParagraph"/>
        <w:numPr>
          <w:ilvl w:val="0"/>
          <w:numId w:val="12"/>
        </w:numPr>
        <w:ind w:left="36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prognosis </w:t>
      </w:r>
      <w:r w:rsidR="00C5065C">
        <w:rPr>
          <w:rFonts w:asciiTheme="majorBidi" w:hAnsiTheme="majorBidi" w:cstheme="majorBidi"/>
          <w:sz w:val="28"/>
          <w:szCs w:val="28"/>
          <w:lang w:bidi="ar-IQ"/>
        </w:rPr>
        <w:t>of an injured tooth depends logically, often to a great extent, on the time that has elapsed between the occurrence of the accident and the initiation of emergency treatment. This is particularly true in cases of evulsion and pulp exposure, for which pulp capping or pulpotomy would be the procedure of choice.</w:t>
      </w:r>
    </w:p>
    <w:p w:rsidR="00C5065C" w:rsidRDefault="00C5065C" w:rsidP="00D82241">
      <w:pPr>
        <w:pStyle w:val="ListParagraph"/>
        <w:numPr>
          <w:ilvl w:val="0"/>
          <w:numId w:val="12"/>
        </w:numPr>
        <w:ind w:left="36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prognosis of the injured teeth maintaining pulp vitality diminished when treatment was delayed. The loss of vitality of some injured teeth occurred as early as 3 months and as late as 24 months after the injury, which justifies a long follow-up period after injury. </w:t>
      </w:r>
    </w:p>
    <w:p w:rsidR="009F6D8D" w:rsidRDefault="00C5065C" w:rsidP="009F6D8D">
      <w:pPr>
        <w:pStyle w:val="ListParagraph"/>
        <w:numPr>
          <w:ilvl w:val="0"/>
          <w:numId w:val="12"/>
        </w:numPr>
        <w:ind w:left="360"/>
        <w:jc w:val="both"/>
        <w:rPr>
          <w:rFonts w:asciiTheme="majorBidi" w:hAnsiTheme="majorBidi" w:cstheme="majorBidi"/>
          <w:sz w:val="28"/>
          <w:szCs w:val="28"/>
          <w:lang w:bidi="ar-IQ"/>
        </w:rPr>
      </w:pPr>
      <w:r>
        <w:rPr>
          <w:rFonts w:asciiTheme="majorBidi" w:hAnsiTheme="majorBidi" w:cstheme="majorBidi"/>
          <w:sz w:val="28"/>
          <w:szCs w:val="28"/>
          <w:lang w:bidi="ar-IQ"/>
        </w:rPr>
        <w:t>The patient’s complaints and experiences after the injury are often valuable in determining the extent of the injury and in estimating the ability of the injured pulp and supporting tissues to overcome the effects of the injury.</w:t>
      </w:r>
      <w:r w:rsidR="009F6D8D">
        <w:rPr>
          <w:rFonts w:asciiTheme="majorBidi" w:hAnsiTheme="majorBidi" w:cstheme="majorBidi"/>
          <w:sz w:val="28"/>
          <w:szCs w:val="28"/>
          <w:lang w:bidi="ar-IQ"/>
        </w:rPr>
        <w:t xml:space="preserve"> </w:t>
      </w:r>
    </w:p>
    <w:p w:rsidR="009F6D8D" w:rsidRDefault="009F6D8D" w:rsidP="00E36374">
      <w:pPr>
        <w:pStyle w:val="ListParagraph"/>
        <w:numPr>
          <w:ilvl w:val="0"/>
          <w:numId w:val="13"/>
        </w:numPr>
        <w:ind w:left="900"/>
        <w:jc w:val="both"/>
        <w:rPr>
          <w:rFonts w:asciiTheme="majorBidi" w:hAnsiTheme="majorBidi" w:cstheme="majorBidi"/>
          <w:sz w:val="28"/>
          <w:szCs w:val="28"/>
          <w:lang w:bidi="ar-IQ"/>
        </w:rPr>
      </w:pPr>
      <w:r>
        <w:rPr>
          <w:rFonts w:asciiTheme="majorBidi" w:hAnsiTheme="majorBidi" w:cstheme="majorBidi"/>
          <w:sz w:val="28"/>
          <w:szCs w:val="28"/>
          <w:lang w:bidi="ar-IQ"/>
        </w:rPr>
        <w:t>Pain caused by thermal change is indicative of significant pulpal inflammation.</w:t>
      </w:r>
    </w:p>
    <w:p w:rsidR="009F6D8D" w:rsidRDefault="009F6D8D" w:rsidP="00E36374">
      <w:pPr>
        <w:pStyle w:val="ListParagraph"/>
        <w:numPr>
          <w:ilvl w:val="0"/>
          <w:numId w:val="13"/>
        </w:numPr>
        <w:ind w:left="900"/>
        <w:jc w:val="both"/>
        <w:rPr>
          <w:rFonts w:asciiTheme="majorBidi" w:hAnsiTheme="majorBidi" w:cstheme="majorBidi"/>
          <w:sz w:val="28"/>
          <w:szCs w:val="28"/>
          <w:lang w:bidi="ar-IQ"/>
        </w:rPr>
      </w:pPr>
      <w:r>
        <w:rPr>
          <w:rFonts w:asciiTheme="majorBidi" w:hAnsiTheme="majorBidi" w:cstheme="majorBidi"/>
          <w:sz w:val="28"/>
          <w:szCs w:val="28"/>
          <w:lang w:bidi="ar-IQ"/>
        </w:rPr>
        <w:t>Pain occurring when the teeth are brought into normal occlusion may indicate that the tooth has been displaced. Such pain could likewise indicate an injury to the periodontal and supporting tissues.</w:t>
      </w:r>
    </w:p>
    <w:p w:rsidR="009F6D8D" w:rsidRDefault="009F6D8D" w:rsidP="00E36374">
      <w:pPr>
        <w:pStyle w:val="ListParagraph"/>
        <w:numPr>
          <w:ilvl w:val="0"/>
          <w:numId w:val="13"/>
        </w:numPr>
        <w:ind w:left="900"/>
        <w:jc w:val="both"/>
        <w:rPr>
          <w:rFonts w:asciiTheme="majorBidi" w:hAnsiTheme="majorBidi" w:cstheme="majorBidi"/>
          <w:sz w:val="28"/>
          <w:szCs w:val="28"/>
          <w:lang w:bidi="ar-IQ"/>
        </w:rPr>
      </w:pPr>
      <w:r>
        <w:rPr>
          <w:rFonts w:asciiTheme="majorBidi" w:hAnsiTheme="majorBidi" w:cstheme="majorBidi"/>
          <w:sz w:val="28"/>
          <w:szCs w:val="28"/>
          <w:lang w:bidi="ar-IQ"/>
        </w:rPr>
        <w:t>Spontaneous pain can indicate damage to the tooth supporting structures, e.g., hyperemia or extravasation of blood into the periodontal ligament. Damage to the pulp due to crown or crown-root fracture can also give rise to spontaneous pain.</w:t>
      </w:r>
    </w:p>
    <w:p w:rsidR="009F6D8D" w:rsidRPr="009F6D8D" w:rsidRDefault="009F6D8D" w:rsidP="00E36374">
      <w:pPr>
        <w:pStyle w:val="ListParagraph"/>
        <w:numPr>
          <w:ilvl w:val="0"/>
          <w:numId w:val="13"/>
        </w:numPr>
        <w:ind w:left="90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Mobility of the tooth at the time of the first examination increase the likelihood of eventual pulpal necrosis. The greater the mobility, the greater the chance of pulpal death.</w:t>
      </w:r>
    </w:p>
    <w:p w:rsidR="00C5065C" w:rsidRDefault="00C5065C" w:rsidP="00D82241">
      <w:pPr>
        <w:pStyle w:val="ListParagraph"/>
        <w:numPr>
          <w:ilvl w:val="0"/>
          <w:numId w:val="12"/>
        </w:numPr>
        <w:ind w:left="360"/>
        <w:jc w:val="both"/>
        <w:rPr>
          <w:rFonts w:asciiTheme="majorBidi" w:hAnsiTheme="majorBidi" w:cstheme="majorBidi"/>
          <w:sz w:val="28"/>
          <w:szCs w:val="28"/>
          <w:lang w:bidi="ar-IQ"/>
        </w:rPr>
      </w:pPr>
      <w:r>
        <w:rPr>
          <w:rFonts w:asciiTheme="majorBidi" w:hAnsiTheme="majorBidi" w:cstheme="majorBidi"/>
          <w:sz w:val="28"/>
          <w:szCs w:val="28"/>
          <w:lang w:bidi="ar-IQ"/>
        </w:rPr>
        <w:t>Trauma to the supporting tissues may cause suffi</w:t>
      </w:r>
      <w:r w:rsidR="009F6D8D">
        <w:rPr>
          <w:rFonts w:asciiTheme="majorBidi" w:hAnsiTheme="majorBidi" w:cstheme="majorBidi"/>
          <w:sz w:val="28"/>
          <w:szCs w:val="28"/>
          <w:lang w:bidi="ar-IQ"/>
        </w:rPr>
        <w:t>ci</w:t>
      </w:r>
      <w:r>
        <w:rPr>
          <w:rFonts w:asciiTheme="majorBidi" w:hAnsiTheme="majorBidi" w:cstheme="majorBidi"/>
          <w:sz w:val="28"/>
          <w:szCs w:val="28"/>
          <w:lang w:bidi="ar-IQ"/>
        </w:rPr>
        <w:t xml:space="preserve">ent inflammation to initiate external root </w:t>
      </w:r>
      <w:proofErr w:type="spellStart"/>
      <w:r>
        <w:rPr>
          <w:rFonts w:asciiTheme="majorBidi" w:hAnsiTheme="majorBidi" w:cstheme="majorBidi"/>
          <w:sz w:val="28"/>
          <w:szCs w:val="28"/>
          <w:lang w:bidi="ar-IQ"/>
        </w:rPr>
        <w:t>resorption</w:t>
      </w:r>
      <w:proofErr w:type="spellEnd"/>
      <w:r>
        <w:rPr>
          <w:rFonts w:asciiTheme="majorBidi" w:hAnsiTheme="majorBidi" w:cstheme="majorBidi"/>
          <w:sz w:val="28"/>
          <w:szCs w:val="28"/>
          <w:lang w:bidi="ar-IQ"/>
        </w:rPr>
        <w:t xml:space="preserve">. In instances of severe injury, teeth can be lost as a result of pathologic root </w:t>
      </w:r>
      <w:proofErr w:type="spellStart"/>
      <w:r>
        <w:rPr>
          <w:rFonts w:asciiTheme="majorBidi" w:hAnsiTheme="majorBidi" w:cstheme="majorBidi"/>
          <w:sz w:val="28"/>
          <w:szCs w:val="28"/>
          <w:lang w:bidi="ar-IQ"/>
        </w:rPr>
        <w:t>resorption</w:t>
      </w:r>
      <w:proofErr w:type="spellEnd"/>
      <w:r>
        <w:rPr>
          <w:rFonts w:asciiTheme="majorBidi" w:hAnsiTheme="majorBidi" w:cstheme="majorBidi"/>
          <w:sz w:val="28"/>
          <w:szCs w:val="28"/>
          <w:lang w:bidi="ar-IQ"/>
        </w:rPr>
        <w:t xml:space="preserve"> and pulpal degeneration.</w:t>
      </w:r>
    </w:p>
    <w:p w:rsidR="00E36374" w:rsidRDefault="00E36374" w:rsidP="00E36374">
      <w:pPr>
        <w:pStyle w:val="ListParagraph"/>
        <w:ind w:left="360"/>
        <w:jc w:val="both"/>
        <w:rPr>
          <w:rFonts w:asciiTheme="majorBidi" w:hAnsiTheme="majorBidi" w:cstheme="majorBidi"/>
          <w:sz w:val="28"/>
          <w:szCs w:val="28"/>
          <w:lang w:bidi="ar-IQ"/>
        </w:rPr>
      </w:pPr>
    </w:p>
    <w:p w:rsidR="00E36374" w:rsidRDefault="00E36374" w:rsidP="00E36374">
      <w:pPr>
        <w:pStyle w:val="ListParagraph"/>
        <w:ind w:left="360"/>
        <w:jc w:val="both"/>
        <w:rPr>
          <w:rFonts w:asciiTheme="majorBidi" w:hAnsiTheme="majorBidi" w:cstheme="majorBidi"/>
          <w:sz w:val="28"/>
          <w:szCs w:val="28"/>
          <w:lang w:bidi="ar-IQ"/>
        </w:rPr>
      </w:pPr>
    </w:p>
    <w:p w:rsidR="00E36374" w:rsidRDefault="00E36374" w:rsidP="00E36374">
      <w:pPr>
        <w:pStyle w:val="ListParagraph"/>
        <w:ind w:left="360"/>
        <w:jc w:val="both"/>
        <w:rPr>
          <w:rFonts w:asciiTheme="majorBidi" w:hAnsiTheme="majorBidi" w:cstheme="majorBidi"/>
          <w:sz w:val="28"/>
          <w:szCs w:val="28"/>
          <w:lang w:bidi="ar-IQ"/>
        </w:rPr>
      </w:pPr>
    </w:p>
    <w:p w:rsidR="00E36374" w:rsidRDefault="00E36374" w:rsidP="00E36374">
      <w:pPr>
        <w:pStyle w:val="ListParagraph"/>
        <w:ind w:left="360"/>
        <w:jc w:val="both"/>
        <w:rPr>
          <w:rFonts w:ascii="Algerian" w:hAnsi="Algerian" w:cstheme="majorBidi"/>
          <w:b/>
          <w:bCs/>
          <w:sz w:val="28"/>
          <w:szCs w:val="28"/>
          <w:u w:val="single"/>
          <w:lang w:bidi="ar-IQ"/>
        </w:rPr>
      </w:pPr>
      <w:r w:rsidRPr="00E36374">
        <w:rPr>
          <w:rFonts w:ascii="Algerian" w:hAnsi="Algerian" w:cstheme="majorBidi"/>
          <w:b/>
          <w:bCs/>
          <w:sz w:val="28"/>
          <w:szCs w:val="28"/>
          <w:u w:val="single"/>
          <w:lang w:bidi="ar-IQ"/>
        </w:rPr>
        <w:t xml:space="preserve">Clinical examination </w:t>
      </w:r>
    </w:p>
    <w:p w:rsidR="00E36374" w:rsidRDefault="00E36374" w:rsidP="00E36374">
      <w:pPr>
        <w:pStyle w:val="ListParagraph"/>
        <w:ind w:left="0"/>
        <w:jc w:val="both"/>
        <w:rPr>
          <w:rFonts w:asciiTheme="majorBidi" w:hAnsiTheme="majorBidi" w:cstheme="majorBidi"/>
          <w:sz w:val="28"/>
          <w:szCs w:val="28"/>
          <w:lang w:bidi="ar-IQ"/>
        </w:rPr>
      </w:pPr>
      <w:r>
        <w:rPr>
          <w:rFonts w:asciiTheme="majorBidi" w:hAnsiTheme="majorBidi" w:cstheme="majorBidi"/>
          <w:sz w:val="28"/>
          <w:szCs w:val="28"/>
          <w:lang w:bidi="ar-IQ"/>
        </w:rPr>
        <w:t xml:space="preserve">     For any fracture </w:t>
      </w:r>
      <w:r w:rsidR="000D689F">
        <w:rPr>
          <w:rFonts w:asciiTheme="majorBidi" w:hAnsiTheme="majorBidi" w:cstheme="majorBidi"/>
          <w:sz w:val="28"/>
          <w:szCs w:val="28"/>
          <w:lang w:bidi="ar-IQ"/>
        </w:rPr>
        <w:t>case, an</w:t>
      </w:r>
      <w:r>
        <w:rPr>
          <w:rFonts w:asciiTheme="majorBidi" w:hAnsiTheme="majorBidi" w:cstheme="majorBidi"/>
          <w:sz w:val="28"/>
          <w:szCs w:val="28"/>
          <w:lang w:bidi="ar-IQ"/>
        </w:rPr>
        <w:t xml:space="preserve"> accurate medical and dental history should be taken with record information about the condition involves that could be related to the:</w:t>
      </w:r>
    </w:p>
    <w:p w:rsidR="00E36374" w:rsidRDefault="00E36374" w:rsidP="00E36374">
      <w:pPr>
        <w:pStyle w:val="ListParagraph"/>
        <w:numPr>
          <w:ilvl w:val="0"/>
          <w:numId w:val="14"/>
        </w:numPr>
        <w:jc w:val="both"/>
        <w:rPr>
          <w:rFonts w:asciiTheme="majorBidi" w:hAnsiTheme="majorBidi" w:cstheme="majorBidi"/>
          <w:sz w:val="28"/>
          <w:szCs w:val="28"/>
          <w:lang w:bidi="ar-IQ"/>
        </w:rPr>
      </w:pPr>
      <w:r>
        <w:rPr>
          <w:rFonts w:asciiTheme="majorBidi" w:hAnsiTheme="majorBidi" w:cstheme="majorBidi"/>
          <w:sz w:val="28"/>
          <w:szCs w:val="28"/>
          <w:lang w:bidi="ar-IQ"/>
        </w:rPr>
        <w:t xml:space="preserve">Cause of fracture </w:t>
      </w:r>
    </w:p>
    <w:p w:rsidR="00E36374" w:rsidRDefault="000D689F" w:rsidP="00E36374">
      <w:pPr>
        <w:pStyle w:val="ListParagraph"/>
        <w:numPr>
          <w:ilvl w:val="0"/>
          <w:numId w:val="14"/>
        </w:numPr>
        <w:jc w:val="both"/>
        <w:rPr>
          <w:rFonts w:asciiTheme="majorBidi" w:hAnsiTheme="majorBidi" w:cstheme="majorBidi"/>
          <w:sz w:val="28"/>
          <w:szCs w:val="28"/>
          <w:lang w:bidi="ar-IQ"/>
        </w:rPr>
      </w:pPr>
      <w:r>
        <w:rPr>
          <w:rFonts w:asciiTheme="majorBidi" w:hAnsiTheme="majorBidi" w:cstheme="majorBidi"/>
          <w:sz w:val="28"/>
          <w:szCs w:val="28"/>
          <w:lang w:bidi="ar-IQ"/>
        </w:rPr>
        <w:t>Place of fracture which could be dirty, contaminated, or clean place, the place of accident may indicate a need for tetanus prophylaxis.</w:t>
      </w:r>
    </w:p>
    <w:p w:rsidR="000D689F" w:rsidRDefault="000D689F" w:rsidP="00E36374">
      <w:pPr>
        <w:pStyle w:val="ListParagraph"/>
        <w:numPr>
          <w:ilvl w:val="0"/>
          <w:numId w:val="14"/>
        </w:numPr>
        <w:jc w:val="both"/>
        <w:rPr>
          <w:rFonts w:asciiTheme="majorBidi" w:hAnsiTheme="majorBidi" w:cstheme="majorBidi"/>
          <w:sz w:val="28"/>
          <w:szCs w:val="28"/>
          <w:lang w:bidi="ar-IQ"/>
        </w:rPr>
      </w:pPr>
      <w:r>
        <w:rPr>
          <w:rFonts w:asciiTheme="majorBidi" w:hAnsiTheme="majorBidi" w:cstheme="majorBidi"/>
          <w:sz w:val="28"/>
          <w:szCs w:val="28"/>
          <w:lang w:bidi="ar-IQ"/>
        </w:rPr>
        <w:t>The time of fracture for the treatment plan (for ex. To see the vitality of the tooth). If the fracture before one year, there is high probability that the tooth is non-vital.</w:t>
      </w:r>
    </w:p>
    <w:p w:rsidR="000D689F" w:rsidRDefault="000D689F" w:rsidP="00E36374">
      <w:pPr>
        <w:pStyle w:val="ListParagraph"/>
        <w:numPr>
          <w:ilvl w:val="0"/>
          <w:numId w:val="14"/>
        </w:numPr>
        <w:jc w:val="both"/>
        <w:rPr>
          <w:rFonts w:asciiTheme="majorBidi" w:hAnsiTheme="majorBidi" w:cstheme="majorBidi"/>
          <w:sz w:val="28"/>
          <w:szCs w:val="28"/>
          <w:lang w:bidi="ar-IQ"/>
        </w:rPr>
      </w:pPr>
      <w:r>
        <w:rPr>
          <w:rFonts w:asciiTheme="majorBidi" w:hAnsiTheme="majorBidi" w:cstheme="majorBidi"/>
          <w:sz w:val="28"/>
          <w:szCs w:val="28"/>
          <w:lang w:bidi="ar-IQ"/>
        </w:rPr>
        <w:t>Pain is very important in determining the extent of the injury.</w:t>
      </w:r>
    </w:p>
    <w:p w:rsidR="000D689F" w:rsidRDefault="000D689F" w:rsidP="00037786">
      <w:pPr>
        <w:pStyle w:val="ListParagraph"/>
        <w:ind w:left="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clinical examination should be conducted after the teeth in the area of injury have been carefully cleaned of debris. When the injury resulted in a fracture of the crown, the dentist should observe the amount of tooth structure that has been lost and should look for evidence of pulp exposure. With the aid of a good light, the dentist should carefully examine the clinical crown for cracks and craze lines, the presence of which could influence the type of permanent restoration used for the tooth. With light transmitted </w:t>
      </w:r>
      <w:r w:rsidR="00037786">
        <w:rPr>
          <w:rFonts w:asciiTheme="majorBidi" w:hAnsiTheme="majorBidi" w:cstheme="majorBidi"/>
          <w:sz w:val="28"/>
          <w:szCs w:val="28"/>
          <w:lang w:bidi="ar-IQ"/>
        </w:rPr>
        <w:t xml:space="preserve">through the teeth in the area, the color of the injured tooth should be carefully compared with that of adjacent uninjured teeth. </w:t>
      </w:r>
      <w:r w:rsidR="00037786">
        <w:rPr>
          <w:rFonts w:asciiTheme="majorBidi" w:hAnsiTheme="majorBidi" w:cstheme="majorBidi"/>
          <w:b/>
          <w:bCs/>
          <w:sz w:val="28"/>
          <w:szCs w:val="28"/>
          <w:lang w:bidi="ar-IQ"/>
        </w:rPr>
        <w:t xml:space="preserve">Severely traumatized teeth often appear darker and reddish. </w:t>
      </w:r>
      <w:r>
        <w:rPr>
          <w:rFonts w:asciiTheme="majorBidi" w:hAnsiTheme="majorBidi" w:cstheme="majorBidi"/>
          <w:sz w:val="28"/>
          <w:szCs w:val="28"/>
          <w:lang w:bidi="ar-IQ"/>
        </w:rPr>
        <w:t xml:space="preserve"> </w:t>
      </w:r>
    </w:p>
    <w:p w:rsidR="00037786" w:rsidRDefault="00037786" w:rsidP="00037786">
      <w:pPr>
        <w:pStyle w:val="ListParagraph"/>
        <w:ind w:left="0"/>
        <w:jc w:val="both"/>
        <w:rPr>
          <w:rFonts w:asciiTheme="majorBidi" w:hAnsiTheme="majorBidi" w:cstheme="majorBidi"/>
          <w:sz w:val="28"/>
          <w:szCs w:val="28"/>
          <w:lang w:bidi="ar-IQ"/>
        </w:rPr>
      </w:pPr>
    </w:p>
    <w:p w:rsidR="00037786" w:rsidRDefault="00037786" w:rsidP="00037786">
      <w:pPr>
        <w:pStyle w:val="ListParagraph"/>
        <w:ind w:left="0"/>
        <w:jc w:val="both"/>
        <w:rPr>
          <w:rFonts w:asciiTheme="majorBidi" w:hAnsiTheme="majorBidi" w:cstheme="majorBidi"/>
          <w:sz w:val="28"/>
          <w:szCs w:val="28"/>
          <w:lang w:bidi="ar-IQ"/>
        </w:rPr>
      </w:pPr>
      <w:r w:rsidRPr="00037786">
        <w:rPr>
          <w:rFonts w:asciiTheme="majorBidi" w:hAnsiTheme="majorBidi" w:cstheme="majorBidi"/>
          <w:i/>
          <w:iCs/>
          <w:sz w:val="28"/>
          <w:szCs w:val="28"/>
          <w:lang w:bidi="ar-IQ"/>
        </w:rPr>
        <w:t>Diangelis and colleagues</w:t>
      </w:r>
      <w:r>
        <w:rPr>
          <w:rFonts w:asciiTheme="majorBidi" w:hAnsiTheme="majorBidi" w:cstheme="majorBidi"/>
          <w:sz w:val="28"/>
          <w:szCs w:val="28"/>
          <w:lang w:bidi="ar-IQ"/>
        </w:rPr>
        <w:t xml:space="preserve"> have advocated the following classification of crown fractures in describing the extent of damage to the crown of the tooth:</w:t>
      </w:r>
    </w:p>
    <w:p w:rsidR="00037786" w:rsidRDefault="00037786" w:rsidP="00037786">
      <w:pPr>
        <w:pStyle w:val="ListParagraph"/>
        <w:numPr>
          <w:ilvl w:val="0"/>
          <w:numId w:val="15"/>
        </w:numPr>
        <w:jc w:val="both"/>
        <w:rPr>
          <w:rFonts w:asciiTheme="majorBidi" w:hAnsiTheme="majorBidi" w:cstheme="majorBidi"/>
          <w:sz w:val="28"/>
          <w:szCs w:val="28"/>
          <w:lang w:bidi="ar-IQ"/>
        </w:rPr>
      </w:pPr>
      <w:r w:rsidRPr="00037786">
        <w:rPr>
          <w:rFonts w:asciiTheme="majorBidi" w:hAnsiTheme="majorBidi" w:cstheme="majorBidi"/>
          <w:b/>
          <w:bCs/>
          <w:sz w:val="28"/>
          <w:szCs w:val="28"/>
          <w:lang w:bidi="ar-IQ"/>
        </w:rPr>
        <w:t>Crown fracture-uncomplicated:</w:t>
      </w:r>
      <w:r>
        <w:rPr>
          <w:rFonts w:asciiTheme="majorBidi" w:hAnsiTheme="majorBidi" w:cstheme="majorBidi"/>
          <w:sz w:val="28"/>
          <w:szCs w:val="28"/>
          <w:lang w:bidi="ar-IQ"/>
        </w:rPr>
        <w:t xml:space="preserve"> an enamel fracture </w:t>
      </w:r>
      <w:r w:rsidR="00805688">
        <w:rPr>
          <w:rFonts w:asciiTheme="majorBidi" w:hAnsiTheme="majorBidi" w:cstheme="majorBidi"/>
          <w:sz w:val="28"/>
          <w:szCs w:val="28"/>
          <w:lang w:bidi="ar-IQ"/>
        </w:rPr>
        <w:t>or an enamel-dentin fracture that dose not involve the pulp.</w:t>
      </w:r>
    </w:p>
    <w:p w:rsidR="00037786" w:rsidRPr="00E36374" w:rsidRDefault="00037786" w:rsidP="00037786">
      <w:pPr>
        <w:pStyle w:val="ListParagraph"/>
        <w:numPr>
          <w:ilvl w:val="0"/>
          <w:numId w:val="15"/>
        </w:numPr>
        <w:jc w:val="both"/>
        <w:rPr>
          <w:rFonts w:asciiTheme="majorBidi" w:hAnsiTheme="majorBidi" w:cstheme="majorBidi"/>
          <w:sz w:val="28"/>
          <w:szCs w:val="28"/>
          <w:lang w:bidi="ar-IQ"/>
        </w:rPr>
      </w:pPr>
      <w:r w:rsidRPr="00037786">
        <w:rPr>
          <w:rFonts w:asciiTheme="majorBidi" w:hAnsiTheme="majorBidi" w:cstheme="majorBidi"/>
          <w:b/>
          <w:bCs/>
          <w:sz w:val="28"/>
          <w:szCs w:val="28"/>
          <w:lang w:bidi="ar-IQ"/>
        </w:rPr>
        <w:t>Crown fracture-complicated:</w:t>
      </w:r>
      <w:r>
        <w:rPr>
          <w:rFonts w:asciiTheme="majorBidi" w:hAnsiTheme="majorBidi" w:cstheme="majorBidi"/>
          <w:sz w:val="28"/>
          <w:szCs w:val="28"/>
          <w:lang w:bidi="ar-IQ"/>
        </w:rPr>
        <w:t xml:space="preserve"> an enamel-dentin fracture with pulp exposure.</w:t>
      </w:r>
    </w:p>
    <w:p w:rsidR="001F01D6" w:rsidRPr="001F01D6" w:rsidRDefault="001F01D6" w:rsidP="001F01D6">
      <w:pPr>
        <w:pStyle w:val="ListParagraph"/>
        <w:rPr>
          <w:rFonts w:asciiTheme="majorBidi" w:hAnsiTheme="majorBidi" w:cstheme="majorBidi"/>
          <w:b/>
          <w:bCs/>
          <w:sz w:val="28"/>
          <w:szCs w:val="28"/>
          <w:lang w:bidi="ar-IQ"/>
        </w:rPr>
      </w:pPr>
    </w:p>
    <w:p w:rsidR="005828A8" w:rsidRPr="005828A8" w:rsidRDefault="005828A8" w:rsidP="005828A8">
      <w:pPr>
        <w:rPr>
          <w:rFonts w:asciiTheme="majorBidi" w:hAnsiTheme="majorBidi" w:cstheme="majorBidi"/>
          <w:sz w:val="24"/>
          <w:szCs w:val="24"/>
          <w:lang w:bidi="ar-IQ"/>
        </w:rPr>
      </w:pPr>
    </w:p>
    <w:p w:rsidR="005828A8" w:rsidRPr="005828A8" w:rsidRDefault="005828A8" w:rsidP="005828A8">
      <w:pPr>
        <w:ind w:left="360"/>
        <w:rPr>
          <w:rFonts w:asciiTheme="majorBidi" w:hAnsiTheme="majorBidi" w:cstheme="majorBidi"/>
          <w:sz w:val="24"/>
          <w:szCs w:val="24"/>
          <w:lang w:bidi="ar-IQ"/>
        </w:rPr>
      </w:pPr>
    </w:p>
    <w:p w:rsidR="00AA5DF2" w:rsidRPr="00356451" w:rsidRDefault="00AA5DF2" w:rsidP="00356451">
      <w:pPr>
        <w:rPr>
          <w:lang w:bidi="ar-IQ"/>
        </w:rPr>
      </w:pPr>
    </w:p>
    <w:p w:rsidR="00356451" w:rsidRPr="00356451" w:rsidRDefault="00356451" w:rsidP="00356451">
      <w:pPr>
        <w:rPr>
          <w:lang w:bidi="ar-IQ"/>
        </w:rPr>
      </w:pPr>
    </w:p>
    <w:p w:rsidR="00356451" w:rsidRDefault="00356451" w:rsidP="00356451">
      <w:pPr>
        <w:rPr>
          <w:rtl/>
          <w:lang w:bidi="ar-IQ"/>
        </w:rPr>
      </w:pPr>
    </w:p>
    <w:sectPr w:rsidR="00356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2A53"/>
    <w:multiLevelType w:val="hybridMultilevel"/>
    <w:tmpl w:val="C7F6C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C74DB"/>
    <w:multiLevelType w:val="hybridMultilevel"/>
    <w:tmpl w:val="D026BBFA"/>
    <w:lvl w:ilvl="0" w:tplc="DF02F96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70C22"/>
    <w:multiLevelType w:val="hybridMultilevel"/>
    <w:tmpl w:val="3FFAB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96AD7"/>
    <w:multiLevelType w:val="hybridMultilevel"/>
    <w:tmpl w:val="BFA80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F6CEC"/>
    <w:multiLevelType w:val="hybridMultilevel"/>
    <w:tmpl w:val="403CAA9C"/>
    <w:lvl w:ilvl="0" w:tplc="04090019">
      <w:start w:val="1"/>
      <w:numFmt w:val="lowerLetter"/>
      <w:lvlText w:val="%1."/>
      <w:lvlJc w:val="left"/>
      <w:pPr>
        <w:ind w:left="1080" w:hanging="360"/>
      </w:pPr>
    </w:lvl>
    <w:lvl w:ilvl="1" w:tplc="C6ECFDB4">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E3477F"/>
    <w:multiLevelType w:val="hybridMultilevel"/>
    <w:tmpl w:val="4EF4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1F0738"/>
    <w:multiLevelType w:val="hybridMultilevel"/>
    <w:tmpl w:val="45AE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405161"/>
    <w:multiLevelType w:val="hybridMultilevel"/>
    <w:tmpl w:val="062C30F2"/>
    <w:lvl w:ilvl="0" w:tplc="222C3C70">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B04D0E"/>
    <w:multiLevelType w:val="hybridMultilevel"/>
    <w:tmpl w:val="9E885272"/>
    <w:lvl w:ilvl="0" w:tplc="63A673C0">
      <w:start w:val="1"/>
      <w:numFmt w:val="lowerLetter"/>
      <w:lvlText w:val="%1)"/>
      <w:lvlJc w:val="left"/>
      <w:pPr>
        <w:ind w:left="162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9BF1F23"/>
    <w:multiLevelType w:val="hybridMultilevel"/>
    <w:tmpl w:val="8E84F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EA2F3C"/>
    <w:multiLevelType w:val="hybridMultilevel"/>
    <w:tmpl w:val="B7EED8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1F1C98"/>
    <w:multiLevelType w:val="hybridMultilevel"/>
    <w:tmpl w:val="5DC02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A9437E"/>
    <w:multiLevelType w:val="hybridMultilevel"/>
    <w:tmpl w:val="D97E4EE2"/>
    <w:lvl w:ilvl="0" w:tplc="9502D6C8">
      <w:start w:val="1"/>
      <w:numFmt w:val="bullet"/>
      <w:lvlText w:val=""/>
      <w:lvlJc w:val="left"/>
      <w:pPr>
        <w:tabs>
          <w:tab w:val="num" w:pos="720"/>
        </w:tabs>
        <w:ind w:left="720" w:hanging="360"/>
      </w:pPr>
      <w:rPr>
        <w:rFonts w:ascii="Wingdings 3" w:hAnsi="Wingdings 3" w:hint="default"/>
      </w:rPr>
    </w:lvl>
    <w:lvl w:ilvl="1" w:tplc="4BC06D70" w:tentative="1">
      <w:start w:val="1"/>
      <w:numFmt w:val="bullet"/>
      <w:lvlText w:val=""/>
      <w:lvlJc w:val="left"/>
      <w:pPr>
        <w:tabs>
          <w:tab w:val="num" w:pos="1440"/>
        </w:tabs>
        <w:ind w:left="1440" w:hanging="360"/>
      </w:pPr>
      <w:rPr>
        <w:rFonts w:ascii="Wingdings 3" w:hAnsi="Wingdings 3" w:hint="default"/>
      </w:rPr>
    </w:lvl>
    <w:lvl w:ilvl="2" w:tplc="FF340156" w:tentative="1">
      <w:start w:val="1"/>
      <w:numFmt w:val="bullet"/>
      <w:lvlText w:val=""/>
      <w:lvlJc w:val="left"/>
      <w:pPr>
        <w:tabs>
          <w:tab w:val="num" w:pos="2160"/>
        </w:tabs>
        <w:ind w:left="2160" w:hanging="360"/>
      </w:pPr>
      <w:rPr>
        <w:rFonts w:ascii="Wingdings 3" w:hAnsi="Wingdings 3" w:hint="default"/>
      </w:rPr>
    </w:lvl>
    <w:lvl w:ilvl="3" w:tplc="BA76E180" w:tentative="1">
      <w:start w:val="1"/>
      <w:numFmt w:val="bullet"/>
      <w:lvlText w:val=""/>
      <w:lvlJc w:val="left"/>
      <w:pPr>
        <w:tabs>
          <w:tab w:val="num" w:pos="2880"/>
        </w:tabs>
        <w:ind w:left="2880" w:hanging="360"/>
      </w:pPr>
      <w:rPr>
        <w:rFonts w:ascii="Wingdings 3" w:hAnsi="Wingdings 3" w:hint="default"/>
      </w:rPr>
    </w:lvl>
    <w:lvl w:ilvl="4" w:tplc="82800C5C" w:tentative="1">
      <w:start w:val="1"/>
      <w:numFmt w:val="bullet"/>
      <w:lvlText w:val=""/>
      <w:lvlJc w:val="left"/>
      <w:pPr>
        <w:tabs>
          <w:tab w:val="num" w:pos="3600"/>
        </w:tabs>
        <w:ind w:left="3600" w:hanging="360"/>
      </w:pPr>
      <w:rPr>
        <w:rFonts w:ascii="Wingdings 3" w:hAnsi="Wingdings 3" w:hint="default"/>
      </w:rPr>
    </w:lvl>
    <w:lvl w:ilvl="5" w:tplc="6EA8B336" w:tentative="1">
      <w:start w:val="1"/>
      <w:numFmt w:val="bullet"/>
      <w:lvlText w:val=""/>
      <w:lvlJc w:val="left"/>
      <w:pPr>
        <w:tabs>
          <w:tab w:val="num" w:pos="4320"/>
        </w:tabs>
        <w:ind w:left="4320" w:hanging="360"/>
      </w:pPr>
      <w:rPr>
        <w:rFonts w:ascii="Wingdings 3" w:hAnsi="Wingdings 3" w:hint="default"/>
      </w:rPr>
    </w:lvl>
    <w:lvl w:ilvl="6" w:tplc="8E2CA4DC" w:tentative="1">
      <w:start w:val="1"/>
      <w:numFmt w:val="bullet"/>
      <w:lvlText w:val=""/>
      <w:lvlJc w:val="left"/>
      <w:pPr>
        <w:tabs>
          <w:tab w:val="num" w:pos="5040"/>
        </w:tabs>
        <w:ind w:left="5040" w:hanging="360"/>
      </w:pPr>
      <w:rPr>
        <w:rFonts w:ascii="Wingdings 3" w:hAnsi="Wingdings 3" w:hint="default"/>
      </w:rPr>
    </w:lvl>
    <w:lvl w:ilvl="7" w:tplc="136EC396" w:tentative="1">
      <w:start w:val="1"/>
      <w:numFmt w:val="bullet"/>
      <w:lvlText w:val=""/>
      <w:lvlJc w:val="left"/>
      <w:pPr>
        <w:tabs>
          <w:tab w:val="num" w:pos="5760"/>
        </w:tabs>
        <w:ind w:left="5760" w:hanging="360"/>
      </w:pPr>
      <w:rPr>
        <w:rFonts w:ascii="Wingdings 3" w:hAnsi="Wingdings 3" w:hint="default"/>
      </w:rPr>
    </w:lvl>
    <w:lvl w:ilvl="8" w:tplc="F3C2F626" w:tentative="1">
      <w:start w:val="1"/>
      <w:numFmt w:val="bullet"/>
      <w:lvlText w:val=""/>
      <w:lvlJc w:val="left"/>
      <w:pPr>
        <w:tabs>
          <w:tab w:val="num" w:pos="6480"/>
        </w:tabs>
        <w:ind w:left="6480" w:hanging="360"/>
      </w:pPr>
      <w:rPr>
        <w:rFonts w:ascii="Wingdings 3" w:hAnsi="Wingdings 3" w:hint="default"/>
      </w:rPr>
    </w:lvl>
  </w:abstractNum>
  <w:abstractNum w:abstractNumId="13">
    <w:nsid w:val="79FD2EC6"/>
    <w:multiLevelType w:val="hybridMultilevel"/>
    <w:tmpl w:val="52E223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86689E"/>
    <w:multiLevelType w:val="hybridMultilevel"/>
    <w:tmpl w:val="9E780144"/>
    <w:lvl w:ilvl="0" w:tplc="0258696E">
      <w:start w:val="1"/>
      <w:numFmt w:val="bullet"/>
      <w:lvlText w:val=""/>
      <w:lvlJc w:val="left"/>
      <w:pPr>
        <w:tabs>
          <w:tab w:val="num" w:pos="720"/>
        </w:tabs>
        <w:ind w:left="720" w:hanging="360"/>
      </w:pPr>
      <w:rPr>
        <w:rFonts w:ascii="Wingdings 3" w:hAnsi="Wingdings 3" w:hint="default"/>
      </w:rPr>
    </w:lvl>
    <w:lvl w:ilvl="1" w:tplc="06A2C712" w:tentative="1">
      <w:start w:val="1"/>
      <w:numFmt w:val="bullet"/>
      <w:lvlText w:val=""/>
      <w:lvlJc w:val="left"/>
      <w:pPr>
        <w:tabs>
          <w:tab w:val="num" w:pos="1440"/>
        </w:tabs>
        <w:ind w:left="1440" w:hanging="360"/>
      </w:pPr>
      <w:rPr>
        <w:rFonts w:ascii="Wingdings 3" w:hAnsi="Wingdings 3" w:hint="default"/>
      </w:rPr>
    </w:lvl>
    <w:lvl w:ilvl="2" w:tplc="AFB8AABA" w:tentative="1">
      <w:start w:val="1"/>
      <w:numFmt w:val="bullet"/>
      <w:lvlText w:val=""/>
      <w:lvlJc w:val="left"/>
      <w:pPr>
        <w:tabs>
          <w:tab w:val="num" w:pos="2160"/>
        </w:tabs>
        <w:ind w:left="2160" w:hanging="360"/>
      </w:pPr>
      <w:rPr>
        <w:rFonts w:ascii="Wingdings 3" w:hAnsi="Wingdings 3" w:hint="default"/>
      </w:rPr>
    </w:lvl>
    <w:lvl w:ilvl="3" w:tplc="2CD8A484" w:tentative="1">
      <w:start w:val="1"/>
      <w:numFmt w:val="bullet"/>
      <w:lvlText w:val=""/>
      <w:lvlJc w:val="left"/>
      <w:pPr>
        <w:tabs>
          <w:tab w:val="num" w:pos="2880"/>
        </w:tabs>
        <w:ind w:left="2880" w:hanging="360"/>
      </w:pPr>
      <w:rPr>
        <w:rFonts w:ascii="Wingdings 3" w:hAnsi="Wingdings 3" w:hint="default"/>
      </w:rPr>
    </w:lvl>
    <w:lvl w:ilvl="4" w:tplc="04384E02" w:tentative="1">
      <w:start w:val="1"/>
      <w:numFmt w:val="bullet"/>
      <w:lvlText w:val=""/>
      <w:lvlJc w:val="left"/>
      <w:pPr>
        <w:tabs>
          <w:tab w:val="num" w:pos="3600"/>
        </w:tabs>
        <w:ind w:left="3600" w:hanging="360"/>
      </w:pPr>
      <w:rPr>
        <w:rFonts w:ascii="Wingdings 3" w:hAnsi="Wingdings 3" w:hint="default"/>
      </w:rPr>
    </w:lvl>
    <w:lvl w:ilvl="5" w:tplc="2C52CB6C" w:tentative="1">
      <w:start w:val="1"/>
      <w:numFmt w:val="bullet"/>
      <w:lvlText w:val=""/>
      <w:lvlJc w:val="left"/>
      <w:pPr>
        <w:tabs>
          <w:tab w:val="num" w:pos="4320"/>
        </w:tabs>
        <w:ind w:left="4320" w:hanging="360"/>
      </w:pPr>
      <w:rPr>
        <w:rFonts w:ascii="Wingdings 3" w:hAnsi="Wingdings 3" w:hint="default"/>
      </w:rPr>
    </w:lvl>
    <w:lvl w:ilvl="6" w:tplc="63C03A1E" w:tentative="1">
      <w:start w:val="1"/>
      <w:numFmt w:val="bullet"/>
      <w:lvlText w:val=""/>
      <w:lvlJc w:val="left"/>
      <w:pPr>
        <w:tabs>
          <w:tab w:val="num" w:pos="5040"/>
        </w:tabs>
        <w:ind w:left="5040" w:hanging="360"/>
      </w:pPr>
      <w:rPr>
        <w:rFonts w:ascii="Wingdings 3" w:hAnsi="Wingdings 3" w:hint="default"/>
      </w:rPr>
    </w:lvl>
    <w:lvl w:ilvl="7" w:tplc="F5763F38" w:tentative="1">
      <w:start w:val="1"/>
      <w:numFmt w:val="bullet"/>
      <w:lvlText w:val=""/>
      <w:lvlJc w:val="left"/>
      <w:pPr>
        <w:tabs>
          <w:tab w:val="num" w:pos="5760"/>
        </w:tabs>
        <w:ind w:left="5760" w:hanging="360"/>
      </w:pPr>
      <w:rPr>
        <w:rFonts w:ascii="Wingdings 3" w:hAnsi="Wingdings 3" w:hint="default"/>
      </w:rPr>
    </w:lvl>
    <w:lvl w:ilvl="8" w:tplc="9922376A" w:tentative="1">
      <w:start w:val="1"/>
      <w:numFmt w:val="bullet"/>
      <w:lvlText w:val=""/>
      <w:lvlJc w:val="left"/>
      <w:pPr>
        <w:tabs>
          <w:tab w:val="num" w:pos="6480"/>
        </w:tabs>
        <w:ind w:left="6480" w:hanging="360"/>
      </w:pPr>
      <w:rPr>
        <w:rFonts w:ascii="Wingdings 3" w:hAnsi="Wingdings 3" w:hint="default"/>
      </w:rPr>
    </w:lvl>
  </w:abstractNum>
  <w:num w:numId="1">
    <w:abstractNumId w:val="12"/>
  </w:num>
  <w:num w:numId="2">
    <w:abstractNumId w:val="14"/>
  </w:num>
  <w:num w:numId="3">
    <w:abstractNumId w:val="5"/>
  </w:num>
  <w:num w:numId="4">
    <w:abstractNumId w:val="10"/>
  </w:num>
  <w:num w:numId="5">
    <w:abstractNumId w:val="6"/>
  </w:num>
  <w:num w:numId="6">
    <w:abstractNumId w:val="3"/>
  </w:num>
  <w:num w:numId="7">
    <w:abstractNumId w:val="8"/>
  </w:num>
  <w:num w:numId="8">
    <w:abstractNumId w:val="4"/>
  </w:num>
  <w:num w:numId="9">
    <w:abstractNumId w:val="9"/>
  </w:num>
  <w:num w:numId="10">
    <w:abstractNumId w:val="1"/>
  </w:num>
  <w:num w:numId="11">
    <w:abstractNumId w:val="0"/>
  </w:num>
  <w:num w:numId="12">
    <w:abstractNumId w:val="2"/>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51"/>
    <w:rsid w:val="00037786"/>
    <w:rsid w:val="000D0A12"/>
    <w:rsid w:val="000D689F"/>
    <w:rsid w:val="001F01D6"/>
    <w:rsid w:val="002D6B1E"/>
    <w:rsid w:val="00324B9A"/>
    <w:rsid w:val="00356451"/>
    <w:rsid w:val="00521F13"/>
    <w:rsid w:val="005828A8"/>
    <w:rsid w:val="0058790C"/>
    <w:rsid w:val="005F5841"/>
    <w:rsid w:val="007050D2"/>
    <w:rsid w:val="00805688"/>
    <w:rsid w:val="0088009C"/>
    <w:rsid w:val="008E7D8A"/>
    <w:rsid w:val="008F4536"/>
    <w:rsid w:val="009566AE"/>
    <w:rsid w:val="009B2D67"/>
    <w:rsid w:val="009F6D8D"/>
    <w:rsid w:val="00A5074A"/>
    <w:rsid w:val="00A729FF"/>
    <w:rsid w:val="00AA5DF2"/>
    <w:rsid w:val="00B115E9"/>
    <w:rsid w:val="00BE172D"/>
    <w:rsid w:val="00C5065C"/>
    <w:rsid w:val="00D13E95"/>
    <w:rsid w:val="00D82241"/>
    <w:rsid w:val="00E36374"/>
    <w:rsid w:val="00E570E1"/>
    <w:rsid w:val="00E57C79"/>
    <w:rsid w:val="00F40737"/>
    <w:rsid w:val="00F52E13"/>
    <w:rsid w:val="00FD0B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0348D-82E8-4FD4-A87C-5A60D18F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878121">
      <w:bodyDiv w:val="1"/>
      <w:marLeft w:val="0"/>
      <w:marRight w:val="0"/>
      <w:marTop w:val="0"/>
      <w:marBottom w:val="0"/>
      <w:divBdr>
        <w:top w:val="none" w:sz="0" w:space="0" w:color="auto"/>
        <w:left w:val="none" w:sz="0" w:space="0" w:color="auto"/>
        <w:bottom w:val="none" w:sz="0" w:space="0" w:color="auto"/>
        <w:right w:val="none" w:sz="0" w:space="0" w:color="auto"/>
      </w:divBdr>
      <w:divsChild>
        <w:div w:id="92434332">
          <w:marLeft w:val="547"/>
          <w:marRight w:val="0"/>
          <w:marTop w:val="200"/>
          <w:marBottom w:val="0"/>
          <w:divBdr>
            <w:top w:val="none" w:sz="0" w:space="0" w:color="auto"/>
            <w:left w:val="none" w:sz="0" w:space="0" w:color="auto"/>
            <w:bottom w:val="none" w:sz="0" w:space="0" w:color="auto"/>
            <w:right w:val="none" w:sz="0" w:space="0" w:color="auto"/>
          </w:divBdr>
        </w:div>
        <w:div w:id="23556099">
          <w:marLeft w:val="547"/>
          <w:marRight w:val="0"/>
          <w:marTop w:val="200"/>
          <w:marBottom w:val="0"/>
          <w:divBdr>
            <w:top w:val="none" w:sz="0" w:space="0" w:color="auto"/>
            <w:left w:val="none" w:sz="0" w:space="0" w:color="auto"/>
            <w:bottom w:val="none" w:sz="0" w:space="0" w:color="auto"/>
            <w:right w:val="none" w:sz="0" w:space="0" w:color="auto"/>
          </w:divBdr>
        </w:div>
        <w:div w:id="1039817006">
          <w:marLeft w:val="547"/>
          <w:marRight w:val="0"/>
          <w:marTop w:val="200"/>
          <w:marBottom w:val="0"/>
          <w:divBdr>
            <w:top w:val="none" w:sz="0" w:space="0" w:color="auto"/>
            <w:left w:val="none" w:sz="0" w:space="0" w:color="auto"/>
            <w:bottom w:val="none" w:sz="0" w:space="0" w:color="auto"/>
            <w:right w:val="none" w:sz="0" w:space="0" w:color="auto"/>
          </w:divBdr>
        </w:div>
      </w:divsChild>
    </w:div>
    <w:div w:id="2048675683">
      <w:bodyDiv w:val="1"/>
      <w:marLeft w:val="0"/>
      <w:marRight w:val="0"/>
      <w:marTop w:val="0"/>
      <w:marBottom w:val="0"/>
      <w:divBdr>
        <w:top w:val="none" w:sz="0" w:space="0" w:color="auto"/>
        <w:left w:val="none" w:sz="0" w:space="0" w:color="auto"/>
        <w:bottom w:val="none" w:sz="0" w:space="0" w:color="auto"/>
        <w:right w:val="none" w:sz="0" w:space="0" w:color="auto"/>
      </w:divBdr>
      <w:divsChild>
        <w:div w:id="1542286497">
          <w:marLeft w:val="547"/>
          <w:marRight w:val="0"/>
          <w:marTop w:val="200"/>
          <w:marBottom w:val="0"/>
          <w:divBdr>
            <w:top w:val="none" w:sz="0" w:space="0" w:color="auto"/>
            <w:left w:val="none" w:sz="0" w:space="0" w:color="auto"/>
            <w:bottom w:val="none" w:sz="0" w:space="0" w:color="auto"/>
            <w:right w:val="none" w:sz="0" w:space="0" w:color="auto"/>
          </w:divBdr>
        </w:div>
        <w:div w:id="123038556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7</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9</cp:revision>
  <dcterms:created xsi:type="dcterms:W3CDTF">2018-11-28T12:08:00Z</dcterms:created>
  <dcterms:modified xsi:type="dcterms:W3CDTF">2018-12-03T14:43:00Z</dcterms:modified>
</cp:coreProperties>
</file>